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452F450" w14:textId="7A10AB41" w:rsidR="004B7B97" w:rsidRPr="0098557C" w:rsidRDefault="0098557C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98557C">
        <w:rPr>
          <w:rFonts w:ascii="Verdana" w:eastAsia="Arial" w:hAnsi="Verdana" w:cs="Arial"/>
          <w:b/>
          <w:u w:val="single"/>
        </w:rPr>
        <w:t>ANEXO I-1</w:t>
      </w:r>
    </w:p>
    <w:p w14:paraId="1D735A29" w14:textId="77777777" w:rsidR="004B7B97" w:rsidRPr="0098557C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98557C">
        <w:rPr>
          <w:rFonts w:ascii="Verdana" w:eastAsia="Arial" w:hAnsi="Verdana" w:cs="Arial"/>
          <w:b/>
          <w:u w:val="single"/>
        </w:rPr>
        <w:t>ESTUDO TÉCNICO PRELIMINAR 001/2026</w:t>
      </w:r>
    </w:p>
    <w:p w14:paraId="6D569A1A" w14:textId="77777777" w:rsidR="004B7B97" w:rsidRPr="0098557C" w:rsidRDefault="004B7B97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2E62D507" w14:textId="77777777" w:rsidR="004B7B97" w:rsidRPr="0098557C" w:rsidRDefault="004B7B97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20933181" w14:textId="77777777" w:rsidR="004B7B97" w:rsidRPr="0098557C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98557C">
        <w:rPr>
          <w:rFonts w:ascii="Verdana" w:eastAsia="Arial" w:hAnsi="Verdana" w:cs="Arial"/>
          <w:b/>
        </w:rPr>
        <w:t>1. INFORMAÇÕES BÁSICAS</w:t>
      </w:r>
    </w:p>
    <w:p w14:paraId="49DEF209" w14:textId="77777777" w:rsidR="004B7B97" w:rsidRPr="0098557C" w:rsidRDefault="004B7B97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08F82AC0" w14:textId="77777777" w:rsidR="004B7B97" w:rsidRPr="0098557C" w:rsidRDefault="004B7B97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338CB54F" w14:textId="5175050C" w:rsidR="004B7B97" w:rsidRPr="0098557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98557C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98557C">
        <w:rPr>
          <w:rFonts w:ascii="Verdana" w:eastAsia="Arial" w:hAnsi="Verdana" w:cs="Arial"/>
          <w:b/>
          <w:sz w:val="20"/>
          <w:szCs w:val="20"/>
        </w:rPr>
        <w:t>00152</w:t>
      </w:r>
      <w:r w:rsidRPr="0098557C">
        <w:rPr>
          <w:rFonts w:ascii="Verdana" w:eastAsia="Arial" w:hAnsi="Verdana" w:cs="Arial"/>
          <w:b/>
          <w:sz w:val="20"/>
          <w:szCs w:val="20"/>
        </w:rPr>
        <w:t xml:space="preserve">/2026. </w:t>
      </w:r>
    </w:p>
    <w:p w14:paraId="38145BF6" w14:textId="77777777" w:rsidR="004B7B97" w:rsidRPr="0098557C" w:rsidRDefault="004B7B97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0018B20E" w14:textId="77777777" w:rsidR="004B7B97" w:rsidRPr="0098557C" w:rsidRDefault="004B7B97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4E7373B7" w14:textId="77777777" w:rsidR="004B7B97" w:rsidRPr="0098557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</w:rPr>
      </w:pPr>
      <w:r w:rsidRPr="0098557C">
        <w:rPr>
          <w:rFonts w:ascii="Verdana" w:eastAsia="Arial" w:hAnsi="Verdana" w:cs="Arial"/>
          <w:b/>
          <w:bCs/>
          <w:color w:val="000000"/>
          <w:sz w:val="20"/>
          <w:szCs w:val="20"/>
        </w:rPr>
        <w:t>CREDENCIAMENTO DE EMPRESAS FUNERÁRIAS PARA PRESTAÇÃO DE SERVIÇO DE AUXÍLIO FUNERAL ÀS FAMÍLIAS EM SITUAÇÃO DE VULNERABILIDADE</w:t>
      </w:r>
    </w:p>
    <w:p w14:paraId="3E2B08E7" w14:textId="77777777" w:rsidR="004B7B97" w:rsidRPr="0098557C" w:rsidRDefault="004B7B97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140149BB" w14:textId="77777777" w:rsidR="004B7B97" w:rsidRPr="0098557C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8557C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10764D2C" w14:textId="77777777" w:rsidR="004B7B97" w:rsidRPr="0098557C" w:rsidRDefault="004B7B97">
      <w:pPr>
        <w:jc w:val="both"/>
        <w:rPr>
          <w:rFonts w:ascii="Verdana" w:hAnsi="Verdana" w:cs="Arial"/>
        </w:rPr>
      </w:pPr>
    </w:p>
    <w:p w14:paraId="257B5A57" w14:textId="77777777" w:rsidR="004B7B97" w:rsidRPr="0098557C" w:rsidRDefault="004B7B97">
      <w:pPr>
        <w:jc w:val="both"/>
        <w:rPr>
          <w:rFonts w:ascii="Verdana" w:hAnsi="Verdana" w:cs="Arial"/>
          <w:b/>
        </w:rPr>
      </w:pPr>
    </w:p>
    <w:p w14:paraId="08458EC8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</w:rPr>
        <w:t>2. LOCAL DA PRESTAÇÃO DO SERVIÇOS</w:t>
      </w:r>
    </w:p>
    <w:p w14:paraId="6F833398" w14:textId="77777777" w:rsidR="004B7B97" w:rsidRPr="0098557C" w:rsidRDefault="00000000">
      <w:pPr>
        <w:widowControl w:val="0"/>
        <w:spacing w:before="126"/>
        <w:jc w:val="both"/>
        <w:rPr>
          <w:rFonts w:ascii="Verdana" w:hAnsi="Verdana" w:cs="Arial"/>
        </w:rPr>
      </w:pPr>
      <w:r w:rsidRPr="0098557C">
        <w:rPr>
          <w:rFonts w:ascii="Verdana" w:hAnsi="Verdana" w:cs="Arial"/>
        </w:rPr>
        <w:t>Em estabelecimento próprio da empresa credenciada ou local indicado pela família.</w:t>
      </w:r>
    </w:p>
    <w:p w14:paraId="175F3D1E" w14:textId="77777777" w:rsidR="004B7B97" w:rsidRPr="0098557C" w:rsidRDefault="004B7B97">
      <w:pPr>
        <w:widowControl w:val="0"/>
        <w:spacing w:before="126"/>
        <w:jc w:val="both"/>
        <w:rPr>
          <w:rFonts w:ascii="Verdana" w:hAnsi="Verdana" w:cs="Arial"/>
        </w:rPr>
      </w:pPr>
    </w:p>
    <w:p w14:paraId="29994EEE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</w:rPr>
        <w:t>3. CONTATO</w:t>
      </w:r>
    </w:p>
    <w:p w14:paraId="7975C4DE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</w:rPr>
        <w:t xml:space="preserve">Tel: </w:t>
      </w:r>
      <w:r w:rsidRPr="0098557C">
        <w:rPr>
          <w:rFonts w:ascii="Verdana" w:hAnsi="Verdana" w:cs="Arial"/>
        </w:rPr>
        <w:t>27 99975-6571</w:t>
      </w:r>
    </w:p>
    <w:p w14:paraId="360E72A2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</w:rPr>
        <w:t xml:space="preserve">Email: </w:t>
      </w:r>
      <w:r w:rsidRPr="0098557C">
        <w:rPr>
          <w:rFonts w:ascii="Verdana" w:hAnsi="Verdana" w:cs="Arial"/>
        </w:rPr>
        <w:t>assistenciasgp@gmail.com</w:t>
      </w:r>
    </w:p>
    <w:p w14:paraId="63507F99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</w:rPr>
        <w:t xml:space="preserve">Responsável: </w:t>
      </w:r>
      <w:r w:rsidRPr="0098557C">
        <w:rPr>
          <w:rFonts w:ascii="Verdana" w:hAnsi="Verdana" w:cs="Arial"/>
        </w:rPr>
        <w:t>Secretaria Municipal de Assistência, Desenvolvimento Social e Família</w:t>
      </w:r>
      <w:r w:rsidRPr="0098557C">
        <w:rPr>
          <w:rFonts w:ascii="Verdana" w:hAnsi="Verdana" w:cs="Arial"/>
          <w:b/>
        </w:rPr>
        <w:t xml:space="preserve"> </w:t>
      </w:r>
    </w:p>
    <w:p w14:paraId="223C0D1D" w14:textId="77777777" w:rsidR="004B7B97" w:rsidRPr="0098557C" w:rsidRDefault="004B7B97">
      <w:pPr>
        <w:jc w:val="both"/>
        <w:rPr>
          <w:rFonts w:ascii="Verdana" w:hAnsi="Verdana" w:cs="Arial"/>
          <w:b/>
        </w:rPr>
      </w:pPr>
    </w:p>
    <w:p w14:paraId="66DEDB0C" w14:textId="77777777" w:rsidR="004B7B97" w:rsidRPr="0098557C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 w:rsidRPr="0098557C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0E863D98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eastAsia="Arial" w:hAnsi="Verdana" w:cs="Arial"/>
          <w:b/>
          <w:bCs/>
        </w:rPr>
        <w:t xml:space="preserve">4.1. </w:t>
      </w:r>
      <w:r w:rsidRPr="0098557C">
        <w:rPr>
          <w:rFonts w:ascii="Verdana" w:eastAsia="Arial" w:hAnsi="Verdana" w:cs="Arial"/>
        </w:rPr>
        <w:t>A contratação pretendida tem consonância com o planejamento estratégico desta Secretaria, uma vez que consta na sua programação orçamentária e financeira anual.</w:t>
      </w:r>
    </w:p>
    <w:p w14:paraId="4EF5A8B7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eastAsia="Arial" w:hAnsi="Verdana" w:cs="Arial"/>
          <w:b/>
          <w:bCs/>
          <w:color w:val="000000"/>
        </w:rPr>
        <w:t>4.2.</w:t>
      </w:r>
      <w:r w:rsidRPr="0098557C">
        <w:rPr>
          <w:rFonts w:ascii="Verdana" w:eastAsia="Arial" w:hAnsi="Verdana" w:cs="Arial"/>
          <w:color w:val="000000"/>
        </w:rPr>
        <w:t xml:space="preserve"> Foi produzido documento de formalização de demanda, sob o número 001/2026, que contempla o credenciamento das empresas. </w:t>
      </w:r>
    </w:p>
    <w:p w14:paraId="26C8344F" w14:textId="77777777" w:rsidR="004B7B97" w:rsidRPr="0098557C" w:rsidRDefault="004B7B97">
      <w:pPr>
        <w:jc w:val="both"/>
        <w:rPr>
          <w:rFonts w:ascii="Verdana" w:hAnsi="Verdana" w:cs="Arial"/>
          <w:b/>
        </w:rPr>
      </w:pPr>
    </w:p>
    <w:p w14:paraId="698B7BA9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</w:rPr>
        <w:t>5. DESCRIÇÃO DA NECESSIDADE</w:t>
      </w:r>
    </w:p>
    <w:p w14:paraId="2713EEBE" w14:textId="77777777" w:rsidR="004B7B97" w:rsidRPr="0098557C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8557C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98557C">
        <w:rPr>
          <w:rFonts w:ascii="Verdana" w:hAnsi="Verdana" w:cs="Arial"/>
          <w:sz w:val="20"/>
          <w:szCs w:val="20"/>
        </w:rPr>
        <w:t>Este estudo tem por finalidade o credenciamento de empresa para prestação de serviços funerários a famílias em situação de vulnerabilidade no evento morte.</w:t>
      </w:r>
    </w:p>
    <w:p w14:paraId="42BABB86" w14:textId="77777777" w:rsidR="004B7B97" w:rsidRPr="0098557C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8557C">
        <w:rPr>
          <w:rFonts w:ascii="Verdana" w:hAnsi="Verdana" w:cs="Arial"/>
          <w:b/>
          <w:bCs/>
          <w:sz w:val="20"/>
          <w:szCs w:val="20"/>
        </w:rPr>
        <w:t xml:space="preserve">5.2. </w:t>
      </w:r>
      <w:r w:rsidRPr="0098557C">
        <w:rPr>
          <w:rFonts w:ascii="Verdana" w:hAnsi="Verdana" w:cs="Arial"/>
          <w:sz w:val="20"/>
          <w:szCs w:val="20"/>
        </w:rPr>
        <w:t xml:space="preserve">A política de Assistência Social, prevê objetivos de proteção social básica nos atendimentos das vulnerabilidades sociais, redução de riscos e promoção de direitos; </w:t>
      </w:r>
    </w:p>
    <w:p w14:paraId="10B8EEFB" w14:textId="77777777" w:rsidR="004B7B97" w:rsidRPr="0098557C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98557C">
        <w:rPr>
          <w:rFonts w:ascii="Verdana" w:hAnsi="Verdana" w:cs="Arial"/>
          <w:b/>
          <w:bCs/>
          <w:color w:val="000000"/>
          <w:sz w:val="20"/>
          <w:szCs w:val="20"/>
        </w:rPr>
        <w:t xml:space="preserve">5.3. </w:t>
      </w:r>
      <w:r w:rsidRPr="0098557C">
        <w:rPr>
          <w:rFonts w:ascii="Verdana" w:hAnsi="Verdana" w:cs="Arial"/>
          <w:color w:val="000000"/>
          <w:sz w:val="20"/>
          <w:szCs w:val="20"/>
        </w:rPr>
        <w:t>Dentre tais objetivos estão os benefícios eventuais que são as provisões suplementares e provisórias que integram organicamente as garantias do Suas e são prestadas aos cidadãos e às famílias em virtude de nascimento, morte, situações de vulnerabilidade temporária e de calamidade pública.</w:t>
      </w:r>
    </w:p>
    <w:p w14:paraId="21B4CADC" w14:textId="77777777" w:rsidR="004B7B97" w:rsidRPr="0098557C" w:rsidRDefault="004B7B97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7ED7671" w14:textId="77777777" w:rsidR="004B7B97" w:rsidRPr="0098557C" w:rsidRDefault="00000000">
      <w:pPr>
        <w:rPr>
          <w:rFonts w:ascii="Verdana" w:hAnsi="Verdana"/>
        </w:rPr>
      </w:pPr>
      <w:r w:rsidRPr="0098557C">
        <w:rPr>
          <w:rFonts w:ascii="Verdana" w:hAnsi="Verdana" w:cs="Arial"/>
          <w:b/>
          <w:iCs/>
        </w:rPr>
        <w:t>6. ÁREA REQUISITANTE</w:t>
      </w:r>
    </w:p>
    <w:p w14:paraId="1BE5B042" w14:textId="77777777" w:rsidR="004B7B97" w:rsidRPr="0098557C" w:rsidRDefault="00000000">
      <w:pPr>
        <w:rPr>
          <w:rFonts w:ascii="Verdana" w:hAnsi="Verdana"/>
        </w:rPr>
      </w:pPr>
      <w:r w:rsidRPr="0098557C">
        <w:rPr>
          <w:rFonts w:ascii="Verdana" w:eastAsia="Arial" w:hAnsi="Verdana" w:cs="Arial"/>
        </w:rPr>
        <w:t>Secretaria Municipal de Assistência, Desenvolvimento Social e Família</w:t>
      </w:r>
    </w:p>
    <w:p w14:paraId="55A79A55" w14:textId="77777777" w:rsidR="004B7B97" w:rsidRPr="0098557C" w:rsidRDefault="004B7B97">
      <w:pPr>
        <w:rPr>
          <w:rFonts w:ascii="Verdana" w:eastAsia="Arial" w:hAnsi="Verdana" w:cs="Arial"/>
        </w:rPr>
      </w:pPr>
    </w:p>
    <w:p w14:paraId="263AC767" w14:textId="77777777" w:rsidR="004B7B97" w:rsidRPr="0098557C" w:rsidRDefault="00000000">
      <w:pPr>
        <w:jc w:val="both"/>
        <w:rPr>
          <w:rFonts w:ascii="Verdana" w:eastAsia="Arial" w:hAnsi="Verdana" w:cs="Arial"/>
          <w:b/>
        </w:rPr>
      </w:pPr>
      <w:r w:rsidRPr="0098557C">
        <w:rPr>
          <w:rFonts w:ascii="Verdana" w:eastAsia="Arial" w:hAnsi="Verdana" w:cs="Arial"/>
          <w:b/>
        </w:rPr>
        <w:t>7. DESCRIÇÃO DOS REQUISITOS DA CONTRATAÇÃO</w:t>
      </w:r>
    </w:p>
    <w:p w14:paraId="380073F7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  <w:bCs/>
        </w:rPr>
        <w:t xml:space="preserve">7.1. </w:t>
      </w:r>
      <w:r w:rsidRPr="0098557C">
        <w:rPr>
          <w:rFonts w:ascii="Verdana" w:hAnsi="Verdana" w:cs="Arial"/>
        </w:rPr>
        <w:t xml:space="preserve">Na execução </w:t>
      </w:r>
      <w:r w:rsidRPr="0098557C">
        <w:rPr>
          <w:rFonts w:ascii="Verdana" w:hAnsi="Verdana" w:cs="Arial"/>
          <w:color w:val="000000"/>
        </w:rPr>
        <w:t>do serviço</w:t>
      </w:r>
      <w:r w:rsidRPr="0098557C">
        <w:rPr>
          <w:rFonts w:ascii="Verdana" w:hAnsi="Verdana" w:cs="Arial"/>
        </w:rPr>
        <w:t>, a CONTRATADA deve:</w:t>
      </w:r>
    </w:p>
    <w:p w14:paraId="046D9164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  <w:bCs/>
        </w:rPr>
        <w:t>a)</w:t>
      </w:r>
      <w:r w:rsidRPr="0098557C">
        <w:rPr>
          <w:rFonts w:ascii="Verdana" w:hAnsi="Verdana" w:cs="Arial"/>
        </w:rPr>
        <w:t xml:space="preserve"> </w:t>
      </w:r>
      <w:r w:rsidRPr="0098557C">
        <w:rPr>
          <w:rFonts w:ascii="Verdana" w:hAnsi="Verdana" w:cs="Arial"/>
          <w:color w:val="000000"/>
        </w:rPr>
        <w:t xml:space="preserve">Se submeter às regras da inexigibilidade de licitação, apresentando toda a documentação exigida pelo órgão público competente; </w:t>
      </w:r>
    </w:p>
    <w:p w14:paraId="7A6F67D1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  <w:bCs/>
          <w:color w:val="000000"/>
        </w:rPr>
        <w:t>b)</w:t>
      </w:r>
      <w:r w:rsidRPr="0098557C">
        <w:rPr>
          <w:rFonts w:ascii="Verdana" w:hAnsi="Verdana" w:cs="Arial"/>
          <w:color w:val="000000"/>
        </w:rPr>
        <w:t xml:space="preserve"> Estar em dia com as obrigações fiscais da empresa; </w:t>
      </w:r>
    </w:p>
    <w:p w14:paraId="1EEEA980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  <w:bCs/>
          <w:color w:val="000000"/>
        </w:rPr>
        <w:t>c)</w:t>
      </w:r>
      <w:r w:rsidRPr="0098557C">
        <w:rPr>
          <w:rFonts w:ascii="Verdana" w:hAnsi="Verdana" w:cs="Arial"/>
          <w:color w:val="000000"/>
        </w:rPr>
        <w:t xml:space="preserve"> Fornecer todas e quaisquer informações solicitadas pela administração pública no que diz respeito à contratação;</w:t>
      </w:r>
    </w:p>
    <w:p w14:paraId="44E94E9E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eastAsia="Arial" w:hAnsi="Verdana" w:cs="Arial"/>
          <w:b/>
          <w:bCs/>
        </w:rPr>
        <w:t>d)</w:t>
      </w:r>
      <w:r w:rsidRPr="0098557C">
        <w:rPr>
          <w:rFonts w:ascii="Verdana" w:eastAsia="Arial" w:hAnsi="Verdana" w:cs="Arial"/>
        </w:rPr>
        <w:t xml:space="preserve"> F</w:t>
      </w:r>
      <w:r w:rsidRPr="0098557C">
        <w:rPr>
          <w:rFonts w:ascii="Verdana" w:eastAsia="Arial" w:hAnsi="Verdana" w:cs="Arial"/>
          <w:color w:val="000000"/>
        </w:rPr>
        <w:t>ornecer os serviços de acordo com as especificações contidas no ato do credenciamento</w:t>
      </w:r>
      <w:r w:rsidRPr="0098557C">
        <w:rPr>
          <w:rFonts w:ascii="Verdana" w:eastAsia="Arial" w:hAnsi="Verdana" w:cs="Arial"/>
        </w:rPr>
        <w:t>;</w:t>
      </w:r>
    </w:p>
    <w:p w14:paraId="4579E94D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eastAsia="Arial" w:hAnsi="Verdana" w:cs="Arial"/>
          <w:b/>
          <w:bCs/>
        </w:rPr>
        <w:lastRenderedPageBreak/>
        <w:t>e)</w:t>
      </w:r>
      <w:r w:rsidRPr="0098557C">
        <w:rPr>
          <w:rFonts w:ascii="Verdana" w:eastAsia="Arial" w:hAnsi="Verdana" w:cs="Arial"/>
        </w:rPr>
        <w:t xml:space="preserve"> </w:t>
      </w:r>
      <w:r w:rsidRPr="0098557C">
        <w:rPr>
          <w:rFonts w:ascii="Verdana" w:eastAsia="Arial" w:hAnsi="Verdana" w:cs="Arial"/>
          <w:color w:val="000000"/>
        </w:rPr>
        <w:t xml:space="preserve">Ter ciência que o serviço poderá e deverá ser prestado a qualquer dia e hora, sem distinção de dias úteis e não úteis. </w:t>
      </w:r>
    </w:p>
    <w:p w14:paraId="70F80A02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eastAsia="Arial" w:hAnsi="Verdana" w:cs="Arial"/>
          <w:b/>
          <w:bCs/>
        </w:rPr>
        <w:t>f)</w:t>
      </w:r>
      <w:r w:rsidRPr="0098557C">
        <w:rPr>
          <w:rFonts w:ascii="Verdana" w:eastAsia="Arial" w:hAnsi="Verdana" w:cs="Arial"/>
        </w:rPr>
        <w:t xml:space="preserve"> </w:t>
      </w:r>
      <w:r w:rsidRPr="0098557C">
        <w:rPr>
          <w:rFonts w:ascii="Verdana" w:eastAsia="Arial" w:hAnsi="Verdana" w:cs="Arial"/>
          <w:color w:val="000000"/>
        </w:rPr>
        <w:t>O fornecedor não poderá se recusar a prestar os serviços ao qual está credenciado, desde que esteja em consonância com o procedimento de credenciamento</w:t>
      </w:r>
      <w:r w:rsidRPr="0098557C">
        <w:rPr>
          <w:rFonts w:ascii="Verdana" w:eastAsia="Arial" w:hAnsi="Verdana" w:cs="Arial"/>
        </w:rPr>
        <w:t>;</w:t>
      </w:r>
    </w:p>
    <w:p w14:paraId="76A4E32A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eastAsia="Arial" w:hAnsi="Verdana" w:cs="Arial"/>
          <w:b/>
          <w:bCs/>
        </w:rPr>
        <w:t>g)</w:t>
      </w:r>
      <w:r w:rsidRPr="0098557C">
        <w:rPr>
          <w:rFonts w:ascii="Verdana" w:eastAsia="Arial" w:hAnsi="Verdana" w:cs="Arial"/>
        </w:rPr>
        <w:t xml:space="preserve"> </w:t>
      </w:r>
      <w:r w:rsidRPr="0098557C">
        <w:rPr>
          <w:rFonts w:ascii="Verdana" w:eastAsia="Arial" w:hAnsi="Verdana" w:cs="Arial"/>
          <w:color w:val="000000"/>
        </w:rPr>
        <w:t>Todo o serviço prestado será de inteira responsabilidade da empresa credenciada que disporá de mão de obra e materiais necessários à prestação do serviço</w:t>
      </w:r>
      <w:r w:rsidRPr="0098557C">
        <w:rPr>
          <w:rFonts w:ascii="Verdana" w:eastAsia="Arial" w:hAnsi="Verdana" w:cs="Arial"/>
        </w:rPr>
        <w:t>;</w:t>
      </w:r>
    </w:p>
    <w:p w14:paraId="2EABA697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eastAsia="Arial" w:hAnsi="Verdana" w:cs="Arial"/>
          <w:b/>
          <w:bCs/>
        </w:rPr>
        <w:t>h)</w:t>
      </w:r>
      <w:r w:rsidRPr="0098557C">
        <w:rPr>
          <w:rFonts w:ascii="Verdana" w:eastAsia="Arial" w:hAnsi="Verdana" w:cs="Arial"/>
        </w:rPr>
        <w:t xml:space="preserve"> A empresa com interesse em se credenciar para a prestação do serviço, conforme art. 82, inciso V, da Lei 14.133/2021 e art. 11 do Decreto nº 11.462/2023, o critério para credenciamento será o de menor preço. </w:t>
      </w:r>
    </w:p>
    <w:p w14:paraId="0A22AABA" w14:textId="77777777" w:rsidR="004B7B97" w:rsidRPr="0098557C" w:rsidRDefault="00000000">
      <w:pPr>
        <w:jc w:val="both"/>
        <w:rPr>
          <w:rFonts w:ascii="Verdana" w:hAnsi="Verdana"/>
          <w:b/>
          <w:bCs/>
        </w:rPr>
      </w:pPr>
      <w:r w:rsidRPr="0098557C">
        <w:rPr>
          <w:rFonts w:ascii="Verdana" w:eastAsia="Arial" w:hAnsi="Verdana" w:cs="Arial"/>
          <w:b/>
          <w:bCs/>
        </w:rPr>
        <w:t>i) por questões de viabilidade na prestação do serviço, a empresa dever ter sua sede ou filial dentro do município de São Gabriel da Palha, visto não ser compatível com o tipo de serviço, uma empresa localizada fora dos limites territoriais desta municipalidade.</w:t>
      </w:r>
    </w:p>
    <w:p w14:paraId="6EFC5A10" w14:textId="77777777" w:rsidR="004B7B97" w:rsidRPr="0098557C" w:rsidRDefault="00000000">
      <w:pPr>
        <w:jc w:val="both"/>
        <w:rPr>
          <w:rFonts w:ascii="Verdana" w:hAnsi="Verdana"/>
          <w:b/>
          <w:bCs/>
        </w:rPr>
      </w:pPr>
      <w:r w:rsidRPr="0098557C">
        <w:rPr>
          <w:rFonts w:ascii="Verdana" w:eastAsia="Arial" w:hAnsi="Verdana" w:cs="Arial"/>
          <w:b/>
          <w:bCs/>
        </w:rPr>
        <w:t xml:space="preserve">j) </w:t>
      </w:r>
      <w:r w:rsidRPr="0098557C">
        <w:rPr>
          <w:rFonts w:ascii="Verdana" w:hAnsi="Verdana" w:cs="Arial"/>
          <w:b/>
          <w:bCs/>
          <w:color w:val="000000"/>
        </w:rPr>
        <w:t>Não poderá haver cobrança extra para o beneficiário do serviço em hipótese nenhuma, sob pena de responsabilização administrativa, civil ou criminal podendo culminar na devolução do valor pago pelo serviço prestado.</w:t>
      </w:r>
    </w:p>
    <w:p w14:paraId="6218165D" w14:textId="77777777" w:rsidR="004B7B97" w:rsidRPr="0098557C" w:rsidRDefault="00000000">
      <w:pPr>
        <w:jc w:val="both"/>
        <w:rPr>
          <w:rFonts w:ascii="Verdana" w:hAnsi="Verdana"/>
          <w:b/>
          <w:bCs/>
        </w:rPr>
      </w:pPr>
      <w:r w:rsidRPr="0098557C">
        <w:rPr>
          <w:rFonts w:ascii="Verdana" w:hAnsi="Verdana" w:cs="Arial"/>
          <w:b/>
          <w:bCs/>
          <w:color w:val="000000"/>
        </w:rPr>
        <w:t xml:space="preserve">l) </w:t>
      </w:r>
      <w:r w:rsidRPr="0098557C">
        <w:rPr>
          <w:rFonts w:ascii="Verdana" w:hAnsi="Verdana" w:cs="Arial"/>
          <w:color w:val="000000"/>
        </w:rPr>
        <w:t xml:space="preserve">A escolha da empresa prestadora do serviço ficará a cargo do beneficiário do serviço no momento do atendimento pelo técnico. </w:t>
      </w:r>
    </w:p>
    <w:p w14:paraId="511EE60B" w14:textId="77777777" w:rsidR="004B7B97" w:rsidRPr="0098557C" w:rsidRDefault="004B7B97">
      <w:pPr>
        <w:jc w:val="both"/>
        <w:rPr>
          <w:rFonts w:ascii="Verdana" w:hAnsi="Verdana"/>
        </w:rPr>
      </w:pPr>
    </w:p>
    <w:p w14:paraId="7BED2C4F" w14:textId="77777777" w:rsidR="004B7B97" w:rsidRPr="0098557C" w:rsidRDefault="00000000">
      <w:pPr>
        <w:jc w:val="both"/>
        <w:rPr>
          <w:rFonts w:ascii="Verdana" w:hAnsi="Verdana"/>
          <w:b/>
          <w:bCs/>
        </w:rPr>
      </w:pPr>
      <w:r w:rsidRPr="0098557C">
        <w:rPr>
          <w:rFonts w:ascii="Verdana" w:eastAsia="Arial" w:hAnsi="Verdana" w:cs="Arial"/>
          <w:b/>
          <w:bCs/>
        </w:rPr>
        <w:t>7.3. Da natureza da contratação</w:t>
      </w:r>
    </w:p>
    <w:p w14:paraId="54C9C1F8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eastAsia="Arial" w:hAnsi="Verdana" w:cs="Arial"/>
          <w:b/>
          <w:bCs/>
        </w:rPr>
        <w:t>7.3.1</w:t>
      </w:r>
      <w:r w:rsidRPr="0098557C">
        <w:rPr>
          <w:rFonts w:ascii="Verdana" w:eastAsia="Arial" w:hAnsi="Verdana" w:cs="Arial"/>
        </w:rPr>
        <w:t xml:space="preserve"> – Trata-se de serviço comum, continuado que impõe ao contratado o dever de realizar a prestação de serviço em tempo determinado no contrato, podendo ser prorrogado em caso de necessidade, desde que justificado pela Secretaria de Assistência Social.</w:t>
      </w:r>
    </w:p>
    <w:p w14:paraId="5B232DD2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eastAsia="Arial" w:hAnsi="Verdana" w:cs="Arial"/>
          <w:b/>
          <w:bCs/>
        </w:rPr>
        <w:t>7.3.2</w:t>
      </w:r>
      <w:r w:rsidRPr="0098557C">
        <w:rPr>
          <w:rFonts w:ascii="Verdana" w:eastAsia="Arial" w:hAnsi="Verdana" w:cs="Arial"/>
        </w:rPr>
        <w:t xml:space="preserve"> – A contratação se dará por meio de credenciamento.</w:t>
      </w:r>
    </w:p>
    <w:p w14:paraId="6FA1AC40" w14:textId="77777777" w:rsidR="004B7B97" w:rsidRPr="0098557C" w:rsidRDefault="004B7B97">
      <w:pPr>
        <w:jc w:val="both"/>
        <w:rPr>
          <w:rFonts w:ascii="Verdana" w:eastAsia="Arial" w:hAnsi="Verdana" w:cs="Arial"/>
          <w:shd w:val="clear" w:color="auto" w:fill="FFFF00"/>
        </w:rPr>
      </w:pPr>
    </w:p>
    <w:p w14:paraId="1FDA7B39" w14:textId="77777777" w:rsidR="004B7B97" w:rsidRPr="0098557C" w:rsidRDefault="00000000">
      <w:pPr>
        <w:suppressAutoHyphens w:val="0"/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</w:rPr>
        <w:t>8. ESTIMATIVA DAS QUANTIDADES A SEREM CONTRATADA</w:t>
      </w:r>
    </w:p>
    <w:p w14:paraId="1BB5EE29" w14:textId="77777777" w:rsidR="004B7B97" w:rsidRPr="0098557C" w:rsidRDefault="00000000">
      <w:pPr>
        <w:suppressAutoHyphens w:val="0"/>
        <w:jc w:val="both"/>
        <w:rPr>
          <w:rFonts w:ascii="Verdana" w:hAnsi="Verdana"/>
        </w:rPr>
      </w:pPr>
      <w:r w:rsidRPr="0098557C">
        <w:rPr>
          <w:rFonts w:ascii="Verdana" w:hAnsi="Verdana" w:cs="Arial"/>
        </w:rPr>
        <w:t xml:space="preserve">A relação dos produtos necessários para contemplar a solução, bem como a estimativa da quantidade a ser contratada é apresentada na tabela a seguir e está </w:t>
      </w:r>
      <w:r w:rsidRPr="0098557C">
        <w:rPr>
          <w:rFonts w:ascii="Verdana" w:hAnsi="Verdana" w:cs="Arial"/>
          <w:color w:val="000000"/>
        </w:rPr>
        <w:t>baseada na estimativa de participantes do evento.</w:t>
      </w:r>
    </w:p>
    <w:p w14:paraId="2D7E5411" w14:textId="77777777" w:rsidR="004B7B97" w:rsidRPr="0098557C" w:rsidRDefault="004B7B97">
      <w:pPr>
        <w:suppressAutoHyphens w:val="0"/>
        <w:jc w:val="both"/>
        <w:rPr>
          <w:rFonts w:ascii="Verdana" w:hAnsi="Verdana" w:cs="Arial"/>
          <w:shd w:val="clear" w:color="auto" w:fill="FFFF00"/>
        </w:rPr>
      </w:pPr>
    </w:p>
    <w:tbl>
      <w:tblPr>
        <w:tblW w:w="9695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10"/>
        <w:gridCol w:w="7623"/>
        <w:gridCol w:w="1162"/>
      </w:tblGrid>
      <w:tr w:rsidR="004B7B97" w:rsidRPr="0098557C" w14:paraId="711A734C" w14:textId="77777777" w:rsidTr="0098557C"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26BDA5A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98557C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7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EA4A827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98557C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3CADD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98557C">
              <w:rPr>
                <w:rFonts w:ascii="Verdana" w:hAnsi="Verdana"/>
                <w:b/>
                <w:bCs/>
              </w:rPr>
              <w:t>Quantid.</w:t>
            </w:r>
          </w:p>
        </w:tc>
      </w:tr>
      <w:tr w:rsidR="004B7B97" w:rsidRPr="0098557C" w14:paraId="09C828E7" w14:textId="77777777" w:rsidTr="0098557C">
        <w:tc>
          <w:tcPr>
            <w:tcW w:w="910" w:type="dxa"/>
            <w:tcBorders>
              <w:left w:val="single" w:sz="2" w:space="0" w:color="000000"/>
              <w:bottom w:val="single" w:sz="2" w:space="0" w:color="000000"/>
            </w:tcBorders>
          </w:tcPr>
          <w:p w14:paraId="1EC623EC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01</w:t>
            </w:r>
          </w:p>
        </w:tc>
        <w:tc>
          <w:tcPr>
            <w:tcW w:w="7623" w:type="dxa"/>
            <w:tcBorders>
              <w:left w:val="single" w:sz="2" w:space="0" w:color="000000"/>
              <w:bottom w:val="single" w:sz="2" w:space="0" w:color="000000"/>
            </w:tcBorders>
          </w:tcPr>
          <w:p w14:paraId="325CCB35" w14:textId="77777777" w:rsidR="004B7B97" w:rsidRPr="0098557C" w:rsidRDefault="00000000">
            <w:pPr>
              <w:widowControl w:val="0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Serviços funerários compreendendo translado por quilômetro percorrido do local do falecimento até o local do velório.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C8C1E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8.000 Km</w:t>
            </w:r>
          </w:p>
        </w:tc>
      </w:tr>
      <w:tr w:rsidR="004B7B97" w:rsidRPr="0098557C" w14:paraId="23576463" w14:textId="77777777" w:rsidTr="0098557C">
        <w:tc>
          <w:tcPr>
            <w:tcW w:w="910" w:type="dxa"/>
            <w:tcBorders>
              <w:left w:val="single" w:sz="2" w:space="0" w:color="000000"/>
              <w:bottom w:val="single" w:sz="2" w:space="0" w:color="000000"/>
            </w:tcBorders>
          </w:tcPr>
          <w:p w14:paraId="5ED5DCC4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02</w:t>
            </w:r>
          </w:p>
        </w:tc>
        <w:tc>
          <w:tcPr>
            <w:tcW w:w="7623" w:type="dxa"/>
            <w:tcBorders>
              <w:left w:val="single" w:sz="2" w:space="0" w:color="000000"/>
              <w:bottom w:val="single" w:sz="2" w:space="0" w:color="000000"/>
            </w:tcBorders>
          </w:tcPr>
          <w:p w14:paraId="4D83238B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 funerário compreendendo o fornecimento de:</w:t>
            </w:r>
          </w:p>
          <w:p w14:paraId="3AF76B41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overflowPunct/>
              <w:spacing w:after="0" w:line="240" w:lineRule="auto"/>
              <w:ind w:left="340" w:hanging="340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Uma urna funerária tamanho adulto em madeira pinos, com tampa em madeira, verniz alto brilho, com pelo menos 6 chavetas, 06 alças, forrada em tecido TNT e 01 véu;</w:t>
            </w:r>
          </w:p>
          <w:p w14:paraId="40DA7BB3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400"/>
              </w:tabs>
              <w:overflowPunct/>
              <w:spacing w:after="0" w:line="240" w:lineRule="auto"/>
              <w:ind w:left="737" w:hanging="737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Higienização do corpo;</w:t>
            </w:r>
          </w:p>
          <w:p w14:paraId="18C848C3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overflowPunct/>
              <w:spacing w:after="0" w:line="240" w:lineRule="auto"/>
              <w:ind w:left="737" w:hanging="737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do corpo com flores naturais ( 2 mocas crisântemo branco e/ou amarelo);</w:t>
            </w:r>
          </w:p>
          <w:p w14:paraId="569C264C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overflowPunct/>
              <w:spacing w:after="0" w:line="240" w:lineRule="auto"/>
              <w:ind w:left="737" w:hanging="737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Aplicação de Formol;</w:t>
            </w:r>
          </w:p>
          <w:p w14:paraId="3F761A0F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overflowPunct/>
              <w:spacing w:after="0" w:line="240" w:lineRule="auto"/>
              <w:ind w:left="737" w:hanging="737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Translado do corpo do local do velório até o local do sepultamento;</w:t>
            </w:r>
          </w:p>
          <w:p w14:paraId="30D2933B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overflowPunct/>
              <w:spacing w:after="0" w:line="240" w:lineRule="auto"/>
              <w:ind w:left="737" w:hanging="737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Serviços de aluguel de capela mortuária por um período de até 24 horas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719D9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30</w:t>
            </w:r>
          </w:p>
        </w:tc>
      </w:tr>
      <w:tr w:rsidR="004B7B97" w:rsidRPr="0098557C" w14:paraId="4EBCFEAD" w14:textId="77777777" w:rsidTr="0098557C">
        <w:tc>
          <w:tcPr>
            <w:tcW w:w="910" w:type="dxa"/>
            <w:tcBorders>
              <w:left w:val="single" w:sz="2" w:space="0" w:color="000000"/>
              <w:bottom w:val="single" w:sz="2" w:space="0" w:color="000000"/>
            </w:tcBorders>
          </w:tcPr>
          <w:p w14:paraId="6AB2F989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03</w:t>
            </w:r>
          </w:p>
        </w:tc>
        <w:tc>
          <w:tcPr>
            <w:tcW w:w="7623" w:type="dxa"/>
            <w:tcBorders>
              <w:left w:val="single" w:sz="2" w:space="0" w:color="000000"/>
              <w:bottom w:val="single" w:sz="2" w:space="0" w:color="000000"/>
            </w:tcBorders>
          </w:tcPr>
          <w:p w14:paraId="6F1BF939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 funerário compreendendo o fornecimento de:</w:t>
            </w:r>
          </w:p>
          <w:p w14:paraId="1F34F499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Uma urna funerária tamanho adulto em madeira pinos, com tampa em madeira, verniz alto brilho, com pelo menos 6 chavetas, 06 alças, forrada em tecido TNT, 01 véu;</w:t>
            </w:r>
          </w:p>
          <w:p w14:paraId="4D9852D8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Higienização do corpo;</w:t>
            </w:r>
          </w:p>
          <w:p w14:paraId="67AF0A53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do corpo com flores naturais (2 mocas crisântemo branco e/ou amarelo);</w:t>
            </w:r>
          </w:p>
          <w:p w14:paraId="412BF489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Aplicação de Formol;</w:t>
            </w:r>
          </w:p>
          <w:p w14:paraId="4E50F234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Translado do corpo do local do velório até o local do sepultamento;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884D8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20</w:t>
            </w:r>
          </w:p>
        </w:tc>
      </w:tr>
      <w:tr w:rsidR="004B7B97" w:rsidRPr="0098557C" w14:paraId="5E8F71E0" w14:textId="77777777" w:rsidTr="0098557C">
        <w:tc>
          <w:tcPr>
            <w:tcW w:w="910" w:type="dxa"/>
            <w:tcBorders>
              <w:left w:val="single" w:sz="2" w:space="0" w:color="000000"/>
              <w:bottom w:val="single" w:sz="2" w:space="0" w:color="000000"/>
            </w:tcBorders>
          </w:tcPr>
          <w:p w14:paraId="43831321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lastRenderedPageBreak/>
              <w:t>04</w:t>
            </w:r>
          </w:p>
        </w:tc>
        <w:tc>
          <w:tcPr>
            <w:tcW w:w="7623" w:type="dxa"/>
            <w:tcBorders>
              <w:left w:val="single" w:sz="2" w:space="0" w:color="000000"/>
              <w:bottom w:val="single" w:sz="2" w:space="0" w:color="000000"/>
            </w:tcBorders>
          </w:tcPr>
          <w:p w14:paraId="1681C27D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 funerário compreendendo o fornecimento de:</w:t>
            </w:r>
          </w:p>
          <w:p w14:paraId="0B0F05A9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Uma urna funerária tamanho adulto (grande/gorda) em madeira pinos, com tampa em madeira, verniz alto brilho, com pelo menos 6 chavetas, 06 alças, forrada em tecido TNT, 01 véu;</w:t>
            </w:r>
          </w:p>
          <w:p w14:paraId="5A58EC79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Higienização do corpo;</w:t>
            </w:r>
          </w:p>
          <w:p w14:paraId="2074D41F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do corpo com flores naturais (2 mocas crisântemo branco e/ou amarelo);</w:t>
            </w:r>
          </w:p>
          <w:p w14:paraId="3CFA6DE6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Aplicação de Formol;</w:t>
            </w:r>
          </w:p>
          <w:p w14:paraId="6E56D2B7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Translado do corpo do local do velório até o local do sepultamento;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DE9F3C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05</w:t>
            </w:r>
          </w:p>
        </w:tc>
      </w:tr>
      <w:tr w:rsidR="004B7B97" w:rsidRPr="0098557C" w14:paraId="0B756410" w14:textId="77777777" w:rsidTr="0098557C">
        <w:tc>
          <w:tcPr>
            <w:tcW w:w="910" w:type="dxa"/>
            <w:tcBorders>
              <w:left w:val="single" w:sz="2" w:space="0" w:color="000000"/>
              <w:bottom w:val="single" w:sz="2" w:space="0" w:color="000000"/>
            </w:tcBorders>
          </w:tcPr>
          <w:p w14:paraId="4010773E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05</w:t>
            </w:r>
          </w:p>
        </w:tc>
        <w:tc>
          <w:tcPr>
            <w:tcW w:w="7623" w:type="dxa"/>
            <w:tcBorders>
              <w:left w:val="single" w:sz="2" w:space="0" w:color="000000"/>
              <w:bottom w:val="single" w:sz="2" w:space="0" w:color="000000"/>
            </w:tcBorders>
          </w:tcPr>
          <w:p w14:paraId="52BB4955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 funerário compreendendo o fornecimento de:</w:t>
            </w:r>
          </w:p>
          <w:p w14:paraId="75F92A7A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Uma urna funerária tamanho adulto (grande/gorda) em madeira pinos, com tampa em madeira, verniz alto brilho, com pelo menos 6 chavetas, 06 alças, forrada em tecido TNT e 01 véu;</w:t>
            </w:r>
          </w:p>
          <w:p w14:paraId="72DF7A09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Higienização do corpo;</w:t>
            </w:r>
          </w:p>
          <w:p w14:paraId="0259A4E2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do corpo com flores naturais ( 2 mocas crisântemo branco e/ou amarelo);</w:t>
            </w:r>
          </w:p>
          <w:p w14:paraId="44171E16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Aplicação de Formol;</w:t>
            </w:r>
          </w:p>
          <w:p w14:paraId="45E9FD5F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Translado do corpo do local do velório até o local do sepultamento;</w:t>
            </w:r>
          </w:p>
          <w:p w14:paraId="3CAA0C04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Serviços de aluguel de capela mortuária por um período de até 24 horas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BBB82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05</w:t>
            </w:r>
          </w:p>
        </w:tc>
      </w:tr>
      <w:tr w:rsidR="004B7B97" w:rsidRPr="0098557C" w14:paraId="5176DEDD" w14:textId="77777777" w:rsidTr="0098557C">
        <w:tc>
          <w:tcPr>
            <w:tcW w:w="910" w:type="dxa"/>
            <w:tcBorders>
              <w:left w:val="single" w:sz="2" w:space="0" w:color="000000"/>
              <w:bottom w:val="single" w:sz="2" w:space="0" w:color="000000"/>
            </w:tcBorders>
          </w:tcPr>
          <w:p w14:paraId="318C7AA0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06</w:t>
            </w:r>
          </w:p>
        </w:tc>
        <w:tc>
          <w:tcPr>
            <w:tcW w:w="7623" w:type="dxa"/>
            <w:tcBorders>
              <w:left w:val="single" w:sz="2" w:space="0" w:color="000000"/>
              <w:bottom w:val="single" w:sz="2" w:space="0" w:color="000000"/>
            </w:tcBorders>
          </w:tcPr>
          <w:p w14:paraId="75492A88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 funerário compreendendo o fornecimento de:</w:t>
            </w:r>
          </w:p>
          <w:p w14:paraId="12F19E84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Uma urna funerária tamanho infantil em madeira pinos, com tampa em madeira, verniz alto brilho, com pelo menos 6 chavetas, 04 alças, forrada em tecido TNT e 01 véu;</w:t>
            </w:r>
          </w:p>
          <w:p w14:paraId="5A5AF236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Higienização do corpo;</w:t>
            </w:r>
          </w:p>
          <w:p w14:paraId="6E0AEDA9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do corpo com flores naturais ( 2 mocas crisântemo branco e/ou amarelo);</w:t>
            </w:r>
          </w:p>
          <w:p w14:paraId="344C69C0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Aplicação de Formol;</w:t>
            </w:r>
          </w:p>
          <w:p w14:paraId="7281C03E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Translado do corpo do local do velório até o local do sepultamento;</w:t>
            </w:r>
          </w:p>
          <w:p w14:paraId="76B8EE06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Serviços de aluguel de capela mortuária por um período de até 24 horas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064C6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05</w:t>
            </w:r>
          </w:p>
        </w:tc>
      </w:tr>
      <w:tr w:rsidR="004B7B97" w:rsidRPr="0098557C" w14:paraId="7AB1FB92" w14:textId="77777777" w:rsidTr="0098557C">
        <w:tc>
          <w:tcPr>
            <w:tcW w:w="910" w:type="dxa"/>
            <w:tcBorders>
              <w:left w:val="single" w:sz="2" w:space="0" w:color="000000"/>
              <w:bottom w:val="single" w:sz="2" w:space="0" w:color="000000"/>
            </w:tcBorders>
          </w:tcPr>
          <w:p w14:paraId="5850A371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07</w:t>
            </w:r>
          </w:p>
        </w:tc>
        <w:tc>
          <w:tcPr>
            <w:tcW w:w="7623" w:type="dxa"/>
            <w:tcBorders>
              <w:left w:val="single" w:sz="2" w:space="0" w:color="000000"/>
              <w:bottom w:val="single" w:sz="2" w:space="0" w:color="000000"/>
            </w:tcBorders>
          </w:tcPr>
          <w:p w14:paraId="289B1A1E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 funerário compreendendo o fornecimento de:</w:t>
            </w:r>
          </w:p>
          <w:p w14:paraId="6145B23C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Uma urna funerária tamanho infantil em madeira pinos, com tampa em madeira, verniz alto brilho, com pelo menos 6 chavetas, 04 alças, forrada em tecido TNT, 01 véu;</w:t>
            </w:r>
          </w:p>
          <w:p w14:paraId="49D3909F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Higienização do corpo;</w:t>
            </w:r>
          </w:p>
          <w:p w14:paraId="54600205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do corpo com flores naturais ( 2 mocas crisântemo branco e/ou amarelo);</w:t>
            </w:r>
          </w:p>
          <w:p w14:paraId="023A66FE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Translado do corpo do local do velório até o local do sepultamento;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DC457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05</w:t>
            </w:r>
          </w:p>
        </w:tc>
      </w:tr>
      <w:tr w:rsidR="004B7B97" w:rsidRPr="0098557C" w14:paraId="18901C95" w14:textId="77777777" w:rsidTr="0098557C">
        <w:trPr>
          <w:trHeight w:val="1800"/>
        </w:trPr>
        <w:tc>
          <w:tcPr>
            <w:tcW w:w="910" w:type="dxa"/>
            <w:tcBorders>
              <w:left w:val="single" w:sz="2" w:space="0" w:color="000000"/>
              <w:bottom w:val="single" w:sz="2" w:space="0" w:color="000000"/>
            </w:tcBorders>
          </w:tcPr>
          <w:p w14:paraId="190D0933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08</w:t>
            </w:r>
          </w:p>
        </w:tc>
        <w:tc>
          <w:tcPr>
            <w:tcW w:w="7623" w:type="dxa"/>
            <w:tcBorders>
              <w:left w:val="single" w:sz="2" w:space="0" w:color="000000"/>
              <w:bottom w:val="single" w:sz="2" w:space="0" w:color="000000"/>
            </w:tcBorders>
          </w:tcPr>
          <w:p w14:paraId="2426B86E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 funerário compreendendo o fornecimento de:</w:t>
            </w:r>
          </w:p>
          <w:p w14:paraId="7C7E11B3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Uma urna funerária em zinco, no caso de doenças infectocontagiosas, tamanho adulto;</w:t>
            </w:r>
          </w:p>
          <w:p w14:paraId="0B79F3A5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e higienização do corpo;</w:t>
            </w:r>
          </w:p>
          <w:p w14:paraId="6084BEE8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Translado do corpo do local do velório até o local do sepultamento;</w:t>
            </w:r>
          </w:p>
        </w:tc>
        <w:tc>
          <w:tcPr>
            <w:tcW w:w="11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9CAC70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03</w:t>
            </w:r>
          </w:p>
        </w:tc>
      </w:tr>
    </w:tbl>
    <w:p w14:paraId="6BA53613" w14:textId="77777777" w:rsidR="004B7B97" w:rsidRPr="0098557C" w:rsidRDefault="004B7B97">
      <w:pPr>
        <w:suppressAutoHyphens w:val="0"/>
        <w:jc w:val="both"/>
        <w:rPr>
          <w:rFonts w:ascii="Verdana" w:hAnsi="Verdana"/>
        </w:rPr>
      </w:pPr>
    </w:p>
    <w:p w14:paraId="105C270B" w14:textId="77777777" w:rsidR="004B7B97" w:rsidRPr="0098557C" w:rsidRDefault="004B7B97">
      <w:pPr>
        <w:suppressAutoHyphens w:val="0"/>
        <w:jc w:val="both"/>
        <w:rPr>
          <w:rFonts w:ascii="Verdana" w:hAnsi="Verdana"/>
        </w:rPr>
      </w:pPr>
    </w:p>
    <w:p w14:paraId="3A528C31" w14:textId="77777777" w:rsidR="004B7B97" w:rsidRPr="0098557C" w:rsidRDefault="00000000">
      <w:pPr>
        <w:suppressAutoHyphens w:val="0"/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</w:rPr>
        <w:t>9. ESTIMATIVA DO VALOR DA CONTRATAÇÃO:</w:t>
      </w:r>
    </w:p>
    <w:p w14:paraId="0BD8FA50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eastAsia="Arial" w:hAnsi="Verdana" w:cs="Arial"/>
          <w:b/>
        </w:rPr>
        <w:t xml:space="preserve">9.1 </w:t>
      </w:r>
      <w:r w:rsidRPr="0098557C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1E077F9E" w14:textId="77777777" w:rsidR="004B7B97" w:rsidRPr="0098557C" w:rsidRDefault="00000000">
      <w:pPr>
        <w:suppressAutoHyphens w:val="0"/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</w:rPr>
        <w:lastRenderedPageBreak/>
        <w:t xml:space="preserve">9.2 </w:t>
      </w:r>
      <w:r w:rsidRPr="0098557C">
        <w:rPr>
          <w:rFonts w:ascii="Verdana" w:hAnsi="Verdana" w:cs="Arial"/>
        </w:rPr>
        <w:t>O valor estimado da contratação em tela é de</w:t>
      </w:r>
      <w:r w:rsidRPr="0098557C">
        <w:rPr>
          <w:rFonts w:ascii="Verdana" w:hAnsi="Verdana" w:cs="Arial"/>
          <w:b/>
          <w:bCs/>
        </w:rPr>
        <w:t xml:space="preserve"> R$ </w:t>
      </w:r>
      <w:r w:rsidRPr="0098557C">
        <w:rPr>
          <w:rFonts w:ascii="Verdana" w:hAnsi="Verdana" w:cs="Arial"/>
          <w:b/>
          <w:bCs/>
          <w:color w:val="000000"/>
        </w:rPr>
        <w:t>120.300,00</w:t>
      </w:r>
      <w:r w:rsidRPr="0098557C">
        <w:rPr>
          <w:rFonts w:ascii="Verdana" w:hAnsi="Verdana" w:cs="Arial"/>
          <w:b/>
          <w:bCs/>
        </w:rPr>
        <w:t xml:space="preserve"> </w:t>
      </w:r>
      <w:r w:rsidRPr="0098557C">
        <w:rPr>
          <w:rFonts w:ascii="Verdana" w:eastAsia="Arial" w:hAnsi="Verdana" w:cs="Arial"/>
          <w:b/>
          <w:color w:val="000000"/>
        </w:rPr>
        <w:t xml:space="preserve"> </w:t>
      </w:r>
      <w:r w:rsidRPr="0098557C">
        <w:rPr>
          <w:rFonts w:ascii="Verdana" w:hAnsi="Verdana" w:cs="Arial"/>
        </w:rPr>
        <w:t>constante da planilha na planilha que se segue.</w:t>
      </w:r>
    </w:p>
    <w:p w14:paraId="20B79EDA" w14:textId="77777777" w:rsidR="004B7B97" w:rsidRPr="0098557C" w:rsidRDefault="004B7B97">
      <w:pPr>
        <w:suppressAutoHyphens w:val="0"/>
        <w:jc w:val="both"/>
        <w:rPr>
          <w:rFonts w:ascii="Verdana" w:hAnsi="Verdana"/>
        </w:rPr>
      </w:pPr>
    </w:p>
    <w:tbl>
      <w:tblPr>
        <w:tblW w:w="935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"/>
        <w:gridCol w:w="4008"/>
        <w:gridCol w:w="992"/>
        <w:gridCol w:w="1559"/>
        <w:gridCol w:w="1842"/>
      </w:tblGrid>
      <w:tr w:rsidR="004B7B97" w:rsidRPr="0098557C" w14:paraId="117320BA" w14:textId="77777777" w:rsidTr="00AA7DD7">
        <w:trPr>
          <w:trHeight w:val="269"/>
          <w:jc w:val="center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5CB7D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98557C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C6063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98557C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BA97F9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98557C">
              <w:rPr>
                <w:rFonts w:ascii="Verdana" w:hAnsi="Verdana" w:cs="Arial"/>
                <w:b/>
                <w:bCs/>
              </w:rPr>
              <w:t>Quant.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4F569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98557C">
              <w:rPr>
                <w:rFonts w:ascii="Verdana" w:hAnsi="Verdana" w:cs="Arial"/>
                <w:b/>
                <w:bCs/>
              </w:rPr>
              <w:t>Preço unitário Estimado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7A1B3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98557C">
              <w:rPr>
                <w:rFonts w:ascii="Verdana" w:hAnsi="Verdana" w:cs="Arial"/>
                <w:b/>
                <w:bCs/>
              </w:rPr>
              <w:t>Preço total estimado</w:t>
            </w:r>
          </w:p>
        </w:tc>
      </w:tr>
      <w:tr w:rsidR="004B7B97" w:rsidRPr="0098557C" w14:paraId="728BCBF3" w14:textId="77777777" w:rsidTr="00AA7DD7">
        <w:trPr>
          <w:trHeight w:val="269"/>
          <w:jc w:val="center"/>
        </w:trPr>
        <w:tc>
          <w:tcPr>
            <w:tcW w:w="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B4B1A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01</w:t>
            </w:r>
          </w:p>
        </w:tc>
        <w:tc>
          <w:tcPr>
            <w:tcW w:w="4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CDB85" w14:textId="77777777" w:rsidR="004B7B97" w:rsidRPr="0098557C" w:rsidRDefault="00000000">
            <w:pPr>
              <w:widowControl w:val="0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Serviços funerários compreendendo translado por quilômetro percorrido do local do falecimento até o local do velório.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BE4432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8.000 Km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B2BED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R$ 2,00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0DD04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R$ 16.000,00</w:t>
            </w:r>
          </w:p>
        </w:tc>
      </w:tr>
      <w:tr w:rsidR="004B7B97" w:rsidRPr="0098557C" w14:paraId="524FCC39" w14:textId="77777777" w:rsidTr="00AA7DD7">
        <w:trPr>
          <w:trHeight w:val="269"/>
          <w:jc w:val="center"/>
        </w:trPr>
        <w:tc>
          <w:tcPr>
            <w:tcW w:w="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C1FE3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02</w:t>
            </w:r>
          </w:p>
        </w:tc>
        <w:tc>
          <w:tcPr>
            <w:tcW w:w="4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035FB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 funerário compreendendo o fornecimento de:</w:t>
            </w:r>
          </w:p>
          <w:p w14:paraId="2523DB64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overflowPunct/>
              <w:spacing w:after="0" w:line="240" w:lineRule="auto"/>
              <w:ind w:left="340" w:hanging="340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Uma urna funerária tamanho adulto em madeira pinos, com tampa em madeira, verniz alto brilho, com pelo menos 6 chavetas, 06 alças, forrada em tecido TNT e 01 véu;</w:t>
            </w:r>
          </w:p>
          <w:p w14:paraId="6BA452CF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400"/>
              </w:tabs>
              <w:overflowPunct/>
              <w:spacing w:after="0" w:line="240" w:lineRule="auto"/>
              <w:ind w:left="737" w:hanging="737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Higienização do corpo;</w:t>
            </w:r>
          </w:p>
          <w:p w14:paraId="1A09B3FB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overflowPunct/>
              <w:spacing w:after="0" w:line="240" w:lineRule="auto"/>
              <w:ind w:left="737" w:hanging="737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do corpo com flores naturais ( 2 mocas crisântemo branco e/ou amarelo);</w:t>
            </w:r>
          </w:p>
          <w:p w14:paraId="014A6381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overflowPunct/>
              <w:spacing w:after="0" w:line="240" w:lineRule="auto"/>
              <w:ind w:left="737" w:hanging="737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Aplicação de Formol;</w:t>
            </w:r>
          </w:p>
          <w:p w14:paraId="1DD7EBA3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overflowPunct/>
              <w:spacing w:after="0" w:line="240" w:lineRule="auto"/>
              <w:ind w:left="737" w:hanging="737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Translado do corpo do local do velório até o local do sepultamento;</w:t>
            </w:r>
          </w:p>
          <w:p w14:paraId="7F77804A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overflowPunct/>
              <w:spacing w:after="0" w:line="240" w:lineRule="auto"/>
              <w:ind w:left="737" w:hanging="737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Serviços de aluguel de capela mortuária por um período de até 24 horas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818571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30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90728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R$ 1.500,00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471D4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R$ 45.000,00</w:t>
            </w:r>
          </w:p>
        </w:tc>
      </w:tr>
      <w:tr w:rsidR="004B7B97" w:rsidRPr="0098557C" w14:paraId="7160CD11" w14:textId="77777777" w:rsidTr="00AA7DD7">
        <w:trPr>
          <w:trHeight w:val="269"/>
          <w:jc w:val="center"/>
        </w:trPr>
        <w:tc>
          <w:tcPr>
            <w:tcW w:w="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A8A6F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03</w:t>
            </w:r>
          </w:p>
        </w:tc>
        <w:tc>
          <w:tcPr>
            <w:tcW w:w="4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DBB75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 funerário compreendendo o fornecimento de:</w:t>
            </w:r>
          </w:p>
          <w:p w14:paraId="188D705E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Uma urna funerária tamanho adulto em madeira pinos, com tampa em madeira, verniz alto brilho, com pelo menos 6 chavetas, 06 alças, forrada em tecido TNT, 01 véu;</w:t>
            </w:r>
          </w:p>
          <w:p w14:paraId="051C791B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Higienização do corpo;</w:t>
            </w:r>
          </w:p>
          <w:p w14:paraId="305EA1B4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do corpo com flores naturais (2 mocas crisântemo branco e/ou amarelo);</w:t>
            </w:r>
          </w:p>
          <w:p w14:paraId="396E4644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Aplicação de Formol;</w:t>
            </w:r>
          </w:p>
          <w:p w14:paraId="568A6A4E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Translado do corpo do local do velório até o local do sepultamento;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1D16BE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E39C9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R$ 1.300,00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BA7CB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R$ 26.000,00</w:t>
            </w:r>
          </w:p>
        </w:tc>
      </w:tr>
      <w:tr w:rsidR="004B7B97" w:rsidRPr="0098557C" w14:paraId="647A4754" w14:textId="77777777" w:rsidTr="00AA7DD7">
        <w:trPr>
          <w:trHeight w:val="269"/>
          <w:jc w:val="center"/>
        </w:trPr>
        <w:tc>
          <w:tcPr>
            <w:tcW w:w="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7F977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04</w:t>
            </w:r>
          </w:p>
        </w:tc>
        <w:tc>
          <w:tcPr>
            <w:tcW w:w="4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A2079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 funerário compreendendo o fornecimento de:</w:t>
            </w:r>
          </w:p>
          <w:p w14:paraId="015C9E6C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Uma urna funerária tamanho adulto (grande/gorda) em madeira pinos, com tampa em madeira, verniz alto brilho, com pelo menos 6 chavetas, 06 alças, forrada em tecido TNT, 01 véu;</w:t>
            </w:r>
          </w:p>
          <w:p w14:paraId="59364E41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lastRenderedPageBreak/>
              <w:t>Higienização do corpo;</w:t>
            </w:r>
          </w:p>
          <w:p w14:paraId="1364F639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do corpo com flores naturais (2 mocas crisântemo branco e/ou amarelo);</w:t>
            </w:r>
          </w:p>
          <w:p w14:paraId="2346A926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Aplicação de Formol;</w:t>
            </w:r>
          </w:p>
          <w:p w14:paraId="68D3D25F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Translado do corpo do local do velório até o local do sepultamento;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3A6FDD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lastRenderedPageBreak/>
              <w:t>05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23398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R$ 1.700,00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244E7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R$ 8.500,00</w:t>
            </w:r>
          </w:p>
        </w:tc>
      </w:tr>
      <w:tr w:rsidR="004B7B97" w:rsidRPr="0098557C" w14:paraId="5D9A1E0D" w14:textId="77777777" w:rsidTr="00AA7DD7">
        <w:trPr>
          <w:trHeight w:val="269"/>
          <w:jc w:val="center"/>
        </w:trPr>
        <w:tc>
          <w:tcPr>
            <w:tcW w:w="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F538F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05</w:t>
            </w:r>
          </w:p>
        </w:tc>
        <w:tc>
          <w:tcPr>
            <w:tcW w:w="4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559F5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 funerário compreendendo o fornecimento de:</w:t>
            </w:r>
          </w:p>
          <w:p w14:paraId="2558F102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Uma urna funerária tamanho adulto (grande/gorda) em madeira pinos, com tampa em madeira, verniz alto brilho, com pelo menos 6 chavetas, 06 alças, forrada em tecido TNT e 01 véu;</w:t>
            </w:r>
          </w:p>
          <w:p w14:paraId="6022ADDF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Higienização do corpo;</w:t>
            </w:r>
          </w:p>
          <w:p w14:paraId="2D751D2E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do corpo com flores naturais ( 2 mocas crisântemo branco e/ou amarelo);</w:t>
            </w:r>
          </w:p>
          <w:p w14:paraId="00ED2709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Aplicação de Formol;</w:t>
            </w:r>
          </w:p>
          <w:p w14:paraId="24FF3606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Translado do corpo do local do velório até o local do sepultamento;</w:t>
            </w:r>
          </w:p>
          <w:p w14:paraId="6DC84F08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Serviços de aluguel de capela mortuária por um período de até 24 horas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8CDCDB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191DB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R$ 1.900,00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53F4C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R$ 9.500,00</w:t>
            </w:r>
          </w:p>
        </w:tc>
      </w:tr>
      <w:tr w:rsidR="004B7B97" w:rsidRPr="0098557C" w14:paraId="71C2BD96" w14:textId="77777777" w:rsidTr="00AA7DD7">
        <w:trPr>
          <w:trHeight w:val="269"/>
          <w:jc w:val="center"/>
        </w:trPr>
        <w:tc>
          <w:tcPr>
            <w:tcW w:w="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FB196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06</w:t>
            </w:r>
          </w:p>
        </w:tc>
        <w:tc>
          <w:tcPr>
            <w:tcW w:w="4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CB1AA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 funerário compreendendo o fornecimento de:</w:t>
            </w:r>
          </w:p>
          <w:p w14:paraId="4CC8AF6F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Uma urna funerária tamanho infantil em madeira pinos, com tampa em madeira, verniz alto brilho, com pelo menos 6 chavetas, 04 alças, forrada em tecido TNT e 01 véu;</w:t>
            </w:r>
          </w:p>
          <w:p w14:paraId="49FF05A6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Higienização do corpo;</w:t>
            </w:r>
          </w:p>
          <w:p w14:paraId="5788805A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do corpo com flores naturais ( 2 mocas crisântemo branco e/ou amarelo);</w:t>
            </w:r>
          </w:p>
          <w:p w14:paraId="2AB0EEBD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Aplicação de Formol;</w:t>
            </w:r>
          </w:p>
          <w:p w14:paraId="60C38DAB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Translado do corpo do local do velório até o local do sepultamento;</w:t>
            </w:r>
          </w:p>
          <w:p w14:paraId="491EBE20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Serviços de aluguel de capela mortuária por um período de até 24 horas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70A5C5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44FBB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R$ 1.100,00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3989E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R$ 5.500,00</w:t>
            </w:r>
          </w:p>
        </w:tc>
      </w:tr>
      <w:tr w:rsidR="004B7B97" w:rsidRPr="0098557C" w14:paraId="2D254BED" w14:textId="77777777" w:rsidTr="00AA7DD7">
        <w:trPr>
          <w:trHeight w:val="269"/>
          <w:jc w:val="center"/>
        </w:trPr>
        <w:tc>
          <w:tcPr>
            <w:tcW w:w="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01BAD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07</w:t>
            </w:r>
          </w:p>
        </w:tc>
        <w:tc>
          <w:tcPr>
            <w:tcW w:w="4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2A32C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 funerário compreendendo o fornecimento de:</w:t>
            </w:r>
          </w:p>
          <w:p w14:paraId="671ABB54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 xml:space="preserve">Uma urna funerária tamanho infantil em madeira pinos, com tampa em madeira, verniz alto brilho, com pelo menos 6 chavetas, 04 alças, forrada em </w:t>
            </w: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lastRenderedPageBreak/>
              <w:t>tecido TNT, 01 véu;</w:t>
            </w:r>
          </w:p>
          <w:p w14:paraId="07917862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Higienização do corpo;</w:t>
            </w:r>
          </w:p>
          <w:p w14:paraId="72C40C88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do corpo com flores naturais ( 2 mocas crisântemo branco e/ou amarelo);</w:t>
            </w:r>
          </w:p>
          <w:p w14:paraId="6621C1CD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Translado do corpo do local do velório até o local do sepultamento;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14D42D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lastRenderedPageBreak/>
              <w:t>05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A21C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R$ 1.000,00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3C4E4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R$ 5.000,00</w:t>
            </w:r>
          </w:p>
        </w:tc>
      </w:tr>
      <w:tr w:rsidR="004B7B97" w:rsidRPr="0098557C" w14:paraId="5531CE5A" w14:textId="77777777" w:rsidTr="00AA7DD7">
        <w:trPr>
          <w:trHeight w:val="269"/>
          <w:jc w:val="center"/>
        </w:trPr>
        <w:tc>
          <w:tcPr>
            <w:tcW w:w="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E888F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08</w:t>
            </w:r>
          </w:p>
        </w:tc>
        <w:tc>
          <w:tcPr>
            <w:tcW w:w="4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9980A" w14:textId="77777777" w:rsidR="004B7B97" w:rsidRPr="0098557C" w:rsidRDefault="00000000">
            <w:pPr>
              <w:widowControl w:val="0"/>
              <w:shd w:val="clear" w:color="auto" w:fill="FFFFFF"/>
              <w:outlineLvl w:val="1"/>
              <w:rPr>
                <w:rFonts w:ascii="Verdana" w:hAnsi="Verdana"/>
                <w:color w:val="00000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lang w:eastAsia="en-US"/>
              </w:rPr>
              <w:t>Serviço funerário compreendendo o fornecimento de:</w:t>
            </w:r>
          </w:p>
          <w:p w14:paraId="54BA730D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Uma urna funerária em zinco, no caso de doenças infectocontagiosas, tamanho adulto;</w:t>
            </w:r>
          </w:p>
          <w:p w14:paraId="0FDC9523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Arrumação e higienização do corpo;</w:t>
            </w:r>
          </w:p>
          <w:p w14:paraId="1C522A45" w14:textId="77777777" w:rsidR="004B7B97" w:rsidRPr="0098557C" w:rsidRDefault="00000000">
            <w:pPr>
              <w:pStyle w:val="PargrafodaLista"/>
              <w:widowControl w:val="0"/>
              <w:numPr>
                <w:ilvl w:val="0"/>
                <w:numId w:val="1"/>
              </w:numPr>
              <w:shd w:val="clear" w:color="auto" w:fill="FFFFFF"/>
              <w:spacing w:after="0" w:line="240" w:lineRule="auto"/>
              <w:outlineLvl w:val="1"/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</w:pPr>
            <w:r w:rsidRPr="0098557C">
              <w:rPr>
                <w:rFonts w:ascii="Verdana" w:hAnsi="Verdana"/>
                <w:color w:val="000000"/>
                <w:sz w:val="20"/>
                <w:szCs w:val="20"/>
                <w:lang w:eastAsia="en-US"/>
              </w:rPr>
              <w:t>Translado do corpo do local do velório até o local do sepultamento;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2C68A5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03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731AC" w14:textId="11C3B393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R$ 1</w:t>
            </w:r>
            <w:r w:rsidR="00AA7DD7">
              <w:rPr>
                <w:rFonts w:ascii="Verdana" w:hAnsi="Verdana" w:cs="Arial"/>
                <w:color w:val="000000"/>
              </w:rPr>
              <w:t>.</w:t>
            </w:r>
            <w:r w:rsidRPr="0098557C">
              <w:rPr>
                <w:rFonts w:ascii="Verdana" w:hAnsi="Verdana" w:cs="Arial"/>
                <w:color w:val="000000"/>
              </w:rPr>
              <w:t>600,00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96203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R$ 4.800,00</w:t>
            </w:r>
          </w:p>
        </w:tc>
      </w:tr>
      <w:tr w:rsidR="004B7B97" w:rsidRPr="0098557C" w14:paraId="40F3EBD1" w14:textId="77777777" w:rsidTr="00AA7DD7">
        <w:trPr>
          <w:trHeight w:val="206"/>
          <w:jc w:val="center"/>
        </w:trPr>
        <w:tc>
          <w:tcPr>
            <w:tcW w:w="7508" w:type="dxa"/>
            <w:gridSpan w:val="4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C6348D" w14:textId="77777777" w:rsidR="004B7B97" w:rsidRPr="0098557C" w:rsidRDefault="00000000">
            <w:pPr>
              <w:pStyle w:val="Contedodatabela"/>
              <w:widowControl w:val="0"/>
              <w:jc w:val="right"/>
              <w:rPr>
                <w:rFonts w:ascii="Verdana" w:hAnsi="Verdana"/>
                <w:b/>
                <w:bCs/>
              </w:rPr>
            </w:pPr>
            <w:r w:rsidRPr="0098557C">
              <w:rPr>
                <w:rFonts w:ascii="Verdana" w:hAnsi="Verdana"/>
                <w:b/>
                <w:bCs/>
              </w:rPr>
              <w:t>TOTAL  ESTIMADO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AE79B" w14:textId="10A95BD9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98557C">
              <w:rPr>
                <w:rFonts w:ascii="Verdana" w:hAnsi="Verdana" w:cs="Arial"/>
                <w:b/>
                <w:bCs/>
              </w:rPr>
              <w:t>R$</w:t>
            </w:r>
            <w:r w:rsidR="0098557C">
              <w:rPr>
                <w:rFonts w:ascii="Verdana" w:hAnsi="Verdana" w:cs="Arial"/>
                <w:b/>
                <w:bCs/>
              </w:rPr>
              <w:t xml:space="preserve"> </w:t>
            </w:r>
            <w:r w:rsidRPr="0098557C">
              <w:rPr>
                <w:rFonts w:ascii="Verdana" w:hAnsi="Verdana" w:cs="Arial"/>
                <w:b/>
                <w:bCs/>
                <w:color w:val="000000"/>
              </w:rPr>
              <w:t>120.300,00</w:t>
            </w:r>
          </w:p>
        </w:tc>
      </w:tr>
    </w:tbl>
    <w:p w14:paraId="68AA87D7" w14:textId="77777777" w:rsidR="004B7B97" w:rsidRPr="0098557C" w:rsidRDefault="004B7B97">
      <w:pPr>
        <w:suppressAutoHyphens w:val="0"/>
        <w:jc w:val="both"/>
        <w:rPr>
          <w:rFonts w:ascii="Verdana" w:hAnsi="Verdana" w:cs="Arial"/>
          <w:b/>
        </w:rPr>
      </w:pPr>
    </w:p>
    <w:p w14:paraId="7BB01306" w14:textId="77777777" w:rsidR="004B7B97" w:rsidRPr="0098557C" w:rsidRDefault="00000000">
      <w:pPr>
        <w:suppressAutoHyphens w:val="0"/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</w:rPr>
        <w:t>10. DESCRIÇÃO DA SOLUÇÃO COMO UM TODO</w:t>
      </w:r>
    </w:p>
    <w:p w14:paraId="2CD6D9AC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</w:rPr>
        <w:t>10.1</w:t>
      </w:r>
      <w:r w:rsidRPr="0098557C">
        <w:rPr>
          <w:rFonts w:ascii="Verdana" w:hAnsi="Verdana" w:cs="Arial"/>
        </w:rPr>
        <w:t xml:space="preserve"> </w:t>
      </w:r>
      <w:r w:rsidRPr="0098557C">
        <w:rPr>
          <w:rFonts w:ascii="Verdana" w:hAnsi="Verdana" w:cs="Arial"/>
          <w:b/>
        </w:rPr>
        <w:t>10.1</w:t>
      </w:r>
      <w:r w:rsidRPr="0098557C">
        <w:rPr>
          <w:rFonts w:ascii="Verdana" w:hAnsi="Verdana" w:cs="Arial"/>
        </w:rPr>
        <w:t xml:space="preserve"> </w:t>
      </w:r>
      <w:r w:rsidRPr="0098557C">
        <w:rPr>
          <w:rFonts w:ascii="Verdana" w:hAnsi="Verdana" w:cs="Arial"/>
          <w:color w:val="000000"/>
        </w:rPr>
        <w:t xml:space="preserve">A contratação tem como objetivo atender as famílias ou indivíduos em situação de vulnerabilidade no evento “morte”, visando garantir direitos. </w:t>
      </w:r>
    </w:p>
    <w:p w14:paraId="49696523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  <w:bCs/>
        </w:rPr>
        <w:t>10.2.</w:t>
      </w:r>
      <w:r w:rsidRPr="0098557C">
        <w:rPr>
          <w:rFonts w:ascii="Verdana" w:hAnsi="Verdana" w:cs="Arial"/>
        </w:rPr>
        <w:t xml:space="preserve"> Os </w:t>
      </w:r>
      <w:r w:rsidRPr="0098557C">
        <w:rPr>
          <w:rFonts w:ascii="Verdana" w:hAnsi="Verdana" w:cs="Arial"/>
          <w:color w:val="000000"/>
        </w:rPr>
        <w:t>serviços</w:t>
      </w:r>
      <w:r w:rsidRPr="0098557C">
        <w:rPr>
          <w:rFonts w:ascii="Verdana" w:hAnsi="Verdana" w:cs="Arial"/>
        </w:rPr>
        <w:t xml:space="preserve"> deverão ser </w:t>
      </w:r>
      <w:r w:rsidRPr="0098557C">
        <w:rPr>
          <w:rFonts w:ascii="Verdana" w:hAnsi="Verdana" w:cs="Arial"/>
          <w:color w:val="000000"/>
        </w:rPr>
        <w:t>prestados</w:t>
      </w:r>
      <w:r w:rsidRPr="0098557C">
        <w:rPr>
          <w:rFonts w:ascii="Verdana" w:hAnsi="Verdana" w:cs="Arial"/>
        </w:rPr>
        <w:t xml:space="preserve"> respeitando as seguintes tarefas:</w:t>
      </w:r>
    </w:p>
    <w:p w14:paraId="6B59DEC2" w14:textId="77777777" w:rsidR="004B7B97" w:rsidRPr="0098557C" w:rsidRDefault="004B7B97">
      <w:pPr>
        <w:jc w:val="both"/>
        <w:rPr>
          <w:rFonts w:ascii="Verdana" w:hAnsi="Verdana"/>
        </w:rPr>
      </w:pPr>
    </w:p>
    <w:tbl>
      <w:tblPr>
        <w:tblW w:w="9713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38"/>
        <w:gridCol w:w="9375"/>
      </w:tblGrid>
      <w:tr w:rsidR="004B7B97" w:rsidRPr="0098557C" w14:paraId="01CEA4B5" w14:textId="77777777">
        <w:trPr>
          <w:jc w:val="right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399A8" w14:textId="77777777" w:rsidR="004B7B97" w:rsidRPr="0098557C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1</w:t>
            </w:r>
          </w:p>
        </w:tc>
        <w:tc>
          <w:tcPr>
            <w:tcW w:w="93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B27F" w14:textId="77777777" w:rsidR="004B7B97" w:rsidRPr="0098557C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Prestação do serviço de forma integral, conforme disposto na descrição do item 8</w:t>
            </w:r>
          </w:p>
        </w:tc>
      </w:tr>
      <w:tr w:rsidR="004B7B97" w:rsidRPr="0098557C" w14:paraId="02452B5E" w14:textId="77777777">
        <w:trPr>
          <w:jc w:val="right"/>
        </w:trPr>
        <w:tc>
          <w:tcPr>
            <w:tcW w:w="338" w:type="dxa"/>
            <w:tcBorders>
              <w:left w:val="single" w:sz="4" w:space="0" w:color="000000"/>
              <w:bottom w:val="single" w:sz="4" w:space="0" w:color="000000"/>
            </w:tcBorders>
          </w:tcPr>
          <w:p w14:paraId="6F915CE3" w14:textId="77777777" w:rsidR="004B7B97" w:rsidRPr="0098557C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2</w:t>
            </w:r>
          </w:p>
        </w:tc>
        <w:tc>
          <w:tcPr>
            <w:tcW w:w="9374" w:type="dxa"/>
            <w:tcBorders>
              <w:bottom w:val="single" w:sz="4" w:space="0" w:color="000000"/>
              <w:right w:val="single" w:sz="4" w:space="0" w:color="000000"/>
            </w:tcBorders>
          </w:tcPr>
          <w:p w14:paraId="36A565F5" w14:textId="77777777" w:rsidR="004B7B97" w:rsidRPr="0098557C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Responsabilizar-se pela logística e todo procedimento necessário ao cumprimento do serviço</w:t>
            </w:r>
          </w:p>
        </w:tc>
      </w:tr>
      <w:tr w:rsidR="004B7B97" w:rsidRPr="0098557C" w14:paraId="04925EFF" w14:textId="77777777">
        <w:trPr>
          <w:jc w:val="right"/>
        </w:trPr>
        <w:tc>
          <w:tcPr>
            <w:tcW w:w="338" w:type="dxa"/>
            <w:tcBorders>
              <w:left w:val="single" w:sz="4" w:space="0" w:color="000000"/>
              <w:bottom w:val="single" w:sz="4" w:space="0" w:color="000000"/>
            </w:tcBorders>
          </w:tcPr>
          <w:p w14:paraId="329D73F1" w14:textId="77777777" w:rsidR="004B7B97" w:rsidRPr="0098557C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3</w:t>
            </w:r>
          </w:p>
        </w:tc>
        <w:tc>
          <w:tcPr>
            <w:tcW w:w="9374" w:type="dxa"/>
            <w:tcBorders>
              <w:bottom w:val="single" w:sz="4" w:space="0" w:color="000000"/>
              <w:right w:val="single" w:sz="4" w:space="0" w:color="000000"/>
            </w:tcBorders>
          </w:tcPr>
          <w:p w14:paraId="5D75A045" w14:textId="77777777" w:rsidR="004B7B97" w:rsidRPr="0098557C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 xml:space="preserve">Fornecer os produtos e serviços de acordo com os preços praticados no credenciamento; </w:t>
            </w:r>
          </w:p>
        </w:tc>
      </w:tr>
      <w:tr w:rsidR="004B7B97" w:rsidRPr="0098557C" w14:paraId="3780F654" w14:textId="77777777">
        <w:trPr>
          <w:jc w:val="right"/>
        </w:trPr>
        <w:tc>
          <w:tcPr>
            <w:tcW w:w="338" w:type="dxa"/>
            <w:tcBorders>
              <w:left w:val="single" w:sz="4" w:space="0" w:color="000000"/>
              <w:bottom w:val="single" w:sz="4" w:space="0" w:color="000000"/>
            </w:tcBorders>
          </w:tcPr>
          <w:p w14:paraId="7E530DA3" w14:textId="77777777" w:rsidR="004B7B97" w:rsidRPr="0098557C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98557C">
              <w:rPr>
                <w:rFonts w:ascii="Verdana" w:hAnsi="Verdana"/>
              </w:rPr>
              <w:t>4</w:t>
            </w:r>
          </w:p>
        </w:tc>
        <w:tc>
          <w:tcPr>
            <w:tcW w:w="9374" w:type="dxa"/>
            <w:tcBorders>
              <w:bottom w:val="single" w:sz="4" w:space="0" w:color="000000"/>
              <w:right w:val="single" w:sz="4" w:space="0" w:color="000000"/>
            </w:tcBorders>
          </w:tcPr>
          <w:p w14:paraId="533F1E79" w14:textId="77777777" w:rsidR="004B7B97" w:rsidRPr="0098557C" w:rsidRDefault="00000000">
            <w:pPr>
              <w:widowControl w:val="0"/>
              <w:jc w:val="both"/>
              <w:rPr>
                <w:rFonts w:ascii="Verdana" w:hAnsi="Verdana" w:cs="Arial"/>
                <w:color w:val="000000"/>
              </w:rPr>
            </w:pPr>
            <w:r w:rsidRPr="0098557C">
              <w:rPr>
                <w:rFonts w:ascii="Verdana" w:hAnsi="Verdana" w:cs="Arial"/>
                <w:color w:val="000000"/>
              </w:rPr>
              <w:t>Não poderá haver cobrança extra para o beneficiário do serviço em hipótese nenhuma, sob pena de responsabilização administrativa, civil ou criminal podendo culminar na devolução do valor pago pelo serviço prestado</w:t>
            </w:r>
          </w:p>
        </w:tc>
      </w:tr>
    </w:tbl>
    <w:p w14:paraId="6976BD58" w14:textId="77777777" w:rsidR="004B7B97" w:rsidRPr="0098557C" w:rsidRDefault="004B7B97">
      <w:pPr>
        <w:jc w:val="both"/>
        <w:rPr>
          <w:rFonts w:ascii="Verdana" w:hAnsi="Verdana"/>
        </w:rPr>
      </w:pPr>
    </w:p>
    <w:p w14:paraId="0B4AC817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/>
          <w:b/>
          <w:bCs/>
          <w:color w:val="000000"/>
        </w:rPr>
        <w:t xml:space="preserve">10.3. </w:t>
      </w:r>
      <w:r w:rsidRPr="0098557C">
        <w:rPr>
          <w:rFonts w:ascii="Verdana" w:eastAsia="Arial" w:hAnsi="Verdana" w:cs="Arial"/>
          <w:color w:val="000000"/>
        </w:rPr>
        <w:t>As especificações dos produtos que estão contidas neste Estudo Técnico Preliminar, conforme solicitação de compras em anexo, estão de acordo com contratações anteriores realizadas para o mesmo objeto.</w:t>
      </w:r>
    </w:p>
    <w:p w14:paraId="4EEADC24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  <w:bCs/>
          <w:color w:val="000000"/>
        </w:rPr>
        <w:t>10.4.</w:t>
      </w:r>
      <w:r w:rsidRPr="0098557C">
        <w:rPr>
          <w:rFonts w:ascii="Verdana" w:hAnsi="Verdana" w:cs="Arial"/>
          <w:color w:val="000000"/>
        </w:rPr>
        <w:t xml:space="preserve"> A contratação deverá obedecer, no que couber, ao disposto na Lei n.º 14.133/2021 e suas alterações.</w:t>
      </w:r>
    </w:p>
    <w:p w14:paraId="230C3D5A" w14:textId="77777777" w:rsidR="004B7B97" w:rsidRPr="0098557C" w:rsidRDefault="004B7B97">
      <w:pPr>
        <w:jc w:val="both"/>
        <w:rPr>
          <w:rFonts w:ascii="Verdana" w:hAnsi="Verdana" w:cs="Arial"/>
        </w:rPr>
      </w:pPr>
    </w:p>
    <w:p w14:paraId="6A107F7D" w14:textId="77777777" w:rsidR="004B7B97" w:rsidRPr="0098557C" w:rsidRDefault="00000000">
      <w:pPr>
        <w:suppressAutoHyphens w:val="0"/>
        <w:jc w:val="both"/>
        <w:rPr>
          <w:rFonts w:ascii="Verdana" w:hAnsi="Verdana" w:cs="Arial"/>
          <w:b/>
        </w:rPr>
      </w:pPr>
      <w:r w:rsidRPr="0098557C">
        <w:rPr>
          <w:rFonts w:ascii="Verdana" w:hAnsi="Verdana" w:cs="Arial"/>
          <w:b/>
        </w:rPr>
        <w:t>11. JUSTIFICATIVA PARA O PARCELAMENTO OU NÃO DA SOLUÇÃO</w:t>
      </w:r>
    </w:p>
    <w:p w14:paraId="15F7BC13" w14:textId="77777777" w:rsidR="004B7B97" w:rsidRPr="0098557C" w:rsidRDefault="00000000">
      <w:pPr>
        <w:suppressAutoHyphens w:val="0"/>
        <w:ind w:right="-425"/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  <w:bCs/>
        </w:rPr>
        <w:t>11.1.</w:t>
      </w:r>
      <w:r w:rsidRPr="0098557C">
        <w:rPr>
          <w:rFonts w:ascii="Verdana" w:hAnsi="Verdana" w:cs="Arial"/>
          <w:b/>
        </w:rPr>
        <w:t xml:space="preserve"> </w:t>
      </w:r>
      <w:r w:rsidRPr="0098557C">
        <w:rPr>
          <w:rFonts w:ascii="Verdana" w:hAnsi="Verdana" w:cs="Arial"/>
        </w:rPr>
        <w:t xml:space="preserve">O objeto da contratação será composto por </w:t>
      </w:r>
      <w:r w:rsidRPr="0098557C">
        <w:rPr>
          <w:rFonts w:ascii="Verdana" w:hAnsi="Verdana" w:cs="Arial"/>
          <w:color w:val="000000"/>
        </w:rPr>
        <w:t xml:space="preserve">08 </w:t>
      </w:r>
      <w:r w:rsidRPr="0098557C">
        <w:rPr>
          <w:rFonts w:ascii="Verdana" w:hAnsi="Verdana" w:cs="Arial"/>
        </w:rPr>
        <w:t xml:space="preserve">itens, de preço </w:t>
      </w:r>
      <w:r w:rsidRPr="0098557C">
        <w:rPr>
          <w:rFonts w:ascii="Verdana" w:hAnsi="Verdana" w:cs="Arial"/>
          <w:color w:val="000000"/>
        </w:rPr>
        <w:t>global</w:t>
      </w:r>
      <w:r w:rsidRPr="0098557C">
        <w:rPr>
          <w:rFonts w:ascii="Verdana" w:hAnsi="Verdana" w:cs="Arial"/>
        </w:rPr>
        <w:t xml:space="preserve"> estimado orçado pela administração no valor</w:t>
      </w:r>
      <w:r w:rsidRPr="0098557C">
        <w:rPr>
          <w:rFonts w:ascii="Verdana" w:eastAsia="Arial" w:hAnsi="Verdana" w:cs="Arial"/>
        </w:rPr>
        <w:t xml:space="preserve"> R$ </w:t>
      </w:r>
      <w:r w:rsidRPr="0098557C">
        <w:rPr>
          <w:rFonts w:ascii="Verdana" w:hAnsi="Verdana" w:cs="Arial"/>
          <w:b/>
          <w:bCs/>
          <w:color w:val="000000"/>
        </w:rPr>
        <w:t>120.300,00.</w:t>
      </w:r>
      <w:r w:rsidRPr="0098557C">
        <w:rPr>
          <w:rFonts w:ascii="Verdana" w:hAnsi="Verdana" w:cs="Arial"/>
        </w:rPr>
        <w:t xml:space="preserve">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do credenciamento.</w:t>
      </w:r>
    </w:p>
    <w:p w14:paraId="5BF6DA53" w14:textId="77777777" w:rsidR="004B7B97" w:rsidRPr="0098557C" w:rsidRDefault="00000000">
      <w:pPr>
        <w:suppressAutoHyphens w:val="0"/>
        <w:ind w:right="-425"/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  <w:bCs/>
        </w:rPr>
        <w:t>11.2.</w:t>
      </w:r>
      <w:r w:rsidRPr="0098557C">
        <w:rPr>
          <w:rFonts w:ascii="Verdana" w:hAnsi="Verdana" w:cs="Arial"/>
        </w:rPr>
        <w:t xml:space="preserve"> A empresa interessada no credenciamento para prestação de serviços deverá obedecer o art. 82, inciso V da Lei 14.133/2021 e art. 11 do Decreto nº 11.462/2023, no critério de menor preço global de mercado.</w:t>
      </w:r>
    </w:p>
    <w:p w14:paraId="28228F8D" w14:textId="77777777" w:rsidR="004B7B97" w:rsidRPr="0098557C" w:rsidRDefault="00000000">
      <w:pPr>
        <w:suppressAutoHyphens w:val="0"/>
        <w:ind w:right="-425"/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  <w:bCs/>
        </w:rPr>
        <w:t>11.3.</w:t>
      </w:r>
      <w:r w:rsidRPr="0098557C">
        <w:rPr>
          <w:rFonts w:ascii="Verdana" w:hAnsi="Verdana" w:cs="Arial"/>
        </w:rPr>
        <w:t xml:space="preserve"> A escolha da empresa credenciada para prestação do serviço ficará a cargo do beneficiário mediante atendimento do técnico. </w:t>
      </w:r>
    </w:p>
    <w:p w14:paraId="50E9CF31" w14:textId="06B347F2" w:rsidR="004B7B97" w:rsidRDefault="004B7B97">
      <w:pPr>
        <w:suppressAutoHyphens w:val="0"/>
        <w:jc w:val="both"/>
        <w:rPr>
          <w:rFonts w:ascii="Verdana" w:hAnsi="Verdana" w:cs="Arial"/>
          <w:b/>
        </w:rPr>
      </w:pPr>
    </w:p>
    <w:p w14:paraId="26DBBF3F" w14:textId="57448D6E" w:rsidR="00AA7DD7" w:rsidRDefault="00AA7DD7">
      <w:pPr>
        <w:suppressAutoHyphens w:val="0"/>
        <w:jc w:val="both"/>
        <w:rPr>
          <w:rFonts w:ascii="Verdana" w:hAnsi="Verdana" w:cs="Arial"/>
          <w:b/>
        </w:rPr>
      </w:pPr>
    </w:p>
    <w:p w14:paraId="7BF2A1FA" w14:textId="77777777" w:rsidR="00AA7DD7" w:rsidRPr="0098557C" w:rsidRDefault="00AA7DD7">
      <w:pPr>
        <w:suppressAutoHyphens w:val="0"/>
        <w:jc w:val="both"/>
        <w:rPr>
          <w:rFonts w:ascii="Verdana" w:hAnsi="Verdana" w:cs="Arial"/>
          <w:b/>
        </w:rPr>
      </w:pPr>
    </w:p>
    <w:p w14:paraId="06DFDC7D" w14:textId="77777777" w:rsidR="004B7B97" w:rsidRPr="0098557C" w:rsidRDefault="00000000">
      <w:pPr>
        <w:suppressAutoHyphens w:val="0"/>
        <w:jc w:val="both"/>
        <w:rPr>
          <w:rFonts w:ascii="Verdana" w:hAnsi="Verdana" w:cs="Arial"/>
          <w:b/>
        </w:rPr>
      </w:pPr>
      <w:r w:rsidRPr="0098557C">
        <w:rPr>
          <w:rFonts w:ascii="Verdana" w:hAnsi="Verdana" w:cs="Arial"/>
          <w:b/>
        </w:rPr>
        <w:lastRenderedPageBreak/>
        <w:t>12. RESULTADOS PRETENDIDOS COM A CONTRATAÇÃO</w:t>
      </w:r>
    </w:p>
    <w:p w14:paraId="551A4E5F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</w:rPr>
        <w:t>12.1</w:t>
      </w:r>
      <w:r w:rsidRPr="0098557C">
        <w:rPr>
          <w:rFonts w:ascii="Verdana" w:hAnsi="Verdana" w:cs="Arial"/>
        </w:rPr>
        <w:t xml:space="preserve"> Os resultados pretendidos com o credenciamento inclui a liberdade de escolha da família qual empresa melhor atende sua necessidade no momento da perda de seu ente e melhor atendimento da prestação do serviço. </w:t>
      </w:r>
    </w:p>
    <w:p w14:paraId="6D3D7DBB" w14:textId="77777777" w:rsidR="004B7B97" w:rsidRPr="0098557C" w:rsidRDefault="004B7B97">
      <w:pPr>
        <w:ind w:right="-425"/>
        <w:jc w:val="both"/>
        <w:rPr>
          <w:rFonts w:ascii="Verdana" w:hAnsi="Verdana"/>
        </w:rPr>
      </w:pPr>
    </w:p>
    <w:p w14:paraId="7D030851" w14:textId="77777777" w:rsidR="004B7B97" w:rsidRPr="0098557C" w:rsidRDefault="00000000">
      <w:pPr>
        <w:jc w:val="both"/>
        <w:rPr>
          <w:rFonts w:ascii="Verdana" w:hAnsi="Verdana" w:cs="Arial"/>
          <w:b/>
        </w:rPr>
      </w:pPr>
      <w:r w:rsidRPr="0098557C">
        <w:rPr>
          <w:rFonts w:ascii="Verdana" w:hAnsi="Verdana" w:cs="Arial"/>
          <w:b/>
        </w:rPr>
        <w:t>13. PROVIDÊNCIAS A SEREM ADOTADAS</w:t>
      </w:r>
    </w:p>
    <w:p w14:paraId="78631837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</w:rPr>
        <w:t xml:space="preserve">13.1. </w:t>
      </w:r>
      <w:r w:rsidRPr="0098557C">
        <w:rPr>
          <w:rFonts w:ascii="Verdana" w:hAnsi="Verdana" w:cs="Arial"/>
        </w:rPr>
        <w:t xml:space="preserve">A Administração Pública contará com a Secretaria Municipal de Assistência Social  </w:t>
      </w:r>
      <w:r w:rsidRPr="0098557C">
        <w:rPr>
          <w:rFonts w:ascii="Verdana" w:hAnsi="Verdana" w:cs="Arial"/>
          <w:color w:val="000000"/>
        </w:rPr>
        <w:t xml:space="preserve">responsável por acompanhar a prestação do serviço </w:t>
      </w:r>
      <w:r w:rsidRPr="0098557C">
        <w:rPr>
          <w:rFonts w:ascii="Verdana" w:hAnsi="Verdana" w:cs="Arial"/>
        </w:rPr>
        <w:t>e conferência das especificações contidas no processo.</w:t>
      </w:r>
    </w:p>
    <w:p w14:paraId="2B85E8DD" w14:textId="77777777" w:rsidR="004B7B97" w:rsidRPr="0098557C" w:rsidRDefault="004B7B97">
      <w:pPr>
        <w:ind w:right="-425"/>
        <w:jc w:val="both"/>
        <w:rPr>
          <w:rFonts w:ascii="Verdana" w:hAnsi="Verdana"/>
        </w:rPr>
      </w:pPr>
    </w:p>
    <w:p w14:paraId="4B432992" w14:textId="77777777" w:rsidR="004B7B97" w:rsidRPr="0098557C" w:rsidRDefault="00000000">
      <w:pPr>
        <w:suppressAutoHyphens w:val="0"/>
        <w:jc w:val="both"/>
        <w:rPr>
          <w:rFonts w:ascii="Verdana" w:hAnsi="Verdana" w:cs="Arial"/>
          <w:b/>
        </w:rPr>
      </w:pPr>
      <w:r w:rsidRPr="0098557C">
        <w:rPr>
          <w:rFonts w:ascii="Verdana" w:hAnsi="Verdana" w:cs="Arial"/>
          <w:b/>
        </w:rPr>
        <w:t>14. CONTRATAÇÕES CORRELATAS E/OU INTERDEPENDENTES</w:t>
      </w:r>
    </w:p>
    <w:p w14:paraId="6A9EA439" w14:textId="77777777" w:rsidR="004B7B97" w:rsidRPr="0098557C" w:rsidRDefault="00000000">
      <w:pPr>
        <w:suppressAutoHyphens w:val="0"/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  <w:bCs/>
        </w:rPr>
        <w:t>14.1.</w:t>
      </w:r>
      <w:r w:rsidRPr="0098557C">
        <w:rPr>
          <w:rFonts w:ascii="Verdana" w:hAnsi="Verdana" w:cs="Arial"/>
        </w:rPr>
        <w:t xml:space="preserve"> Existe processo administrativo em tramitação para contratação de empresa por meio de licitação, porém, o contrato será imediatamente suspenso após o fim do procedimento de credenciamento. </w:t>
      </w:r>
    </w:p>
    <w:p w14:paraId="630F04E8" w14:textId="77777777" w:rsidR="004B7B97" w:rsidRPr="0098557C" w:rsidRDefault="004B7B97">
      <w:pPr>
        <w:jc w:val="both"/>
        <w:rPr>
          <w:rFonts w:ascii="Verdana" w:hAnsi="Verdana" w:cs="Arial"/>
        </w:rPr>
      </w:pPr>
    </w:p>
    <w:p w14:paraId="69EB4EC1" w14:textId="77777777" w:rsidR="004B7B97" w:rsidRPr="0098557C" w:rsidRDefault="00000000">
      <w:pPr>
        <w:suppressAutoHyphens w:val="0"/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</w:rPr>
        <w:t>15. POSSÍVEIS IMPACTOS AMBIENTAIS</w:t>
      </w:r>
    </w:p>
    <w:p w14:paraId="033927CC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/>
          <w:b/>
          <w:bCs/>
        </w:rPr>
        <w:t xml:space="preserve">15.1. </w:t>
      </w:r>
      <w:r w:rsidRPr="0098557C">
        <w:rPr>
          <w:rFonts w:ascii="Verdana" w:hAnsi="Verdana" w:cs="Arial"/>
          <w:color w:val="000000"/>
        </w:rPr>
        <w:t>Não há previsão de impacto ambiental para a contratação em tela.</w:t>
      </w:r>
    </w:p>
    <w:p w14:paraId="42B85CE1" w14:textId="77777777" w:rsidR="004B7B97" w:rsidRPr="0098557C" w:rsidRDefault="004B7B97">
      <w:pPr>
        <w:jc w:val="both"/>
        <w:rPr>
          <w:rFonts w:ascii="Verdana" w:hAnsi="Verdana"/>
        </w:rPr>
      </w:pPr>
    </w:p>
    <w:p w14:paraId="0756FE69" w14:textId="77777777" w:rsidR="004B7B97" w:rsidRPr="0098557C" w:rsidRDefault="00000000">
      <w:pPr>
        <w:jc w:val="both"/>
        <w:rPr>
          <w:rFonts w:ascii="Verdana" w:hAnsi="Verdana" w:cs="Arial"/>
          <w:b/>
        </w:rPr>
      </w:pPr>
      <w:r w:rsidRPr="0098557C">
        <w:rPr>
          <w:rFonts w:ascii="Verdana" w:hAnsi="Verdana" w:cs="Arial"/>
          <w:b/>
        </w:rPr>
        <w:t>16. DECLARAÇÃO E JUSTIFICATIVA DA VIABILIDADE</w:t>
      </w:r>
    </w:p>
    <w:p w14:paraId="2F6AB180" w14:textId="77777777" w:rsidR="004B7B97" w:rsidRPr="0098557C" w:rsidRDefault="00000000">
      <w:pPr>
        <w:jc w:val="both"/>
        <w:rPr>
          <w:rFonts w:ascii="Verdana" w:hAnsi="Verdana"/>
        </w:rPr>
      </w:pPr>
      <w:r w:rsidRPr="0098557C">
        <w:rPr>
          <w:rFonts w:ascii="Verdana" w:hAnsi="Verdana" w:cs="Arial"/>
          <w:b/>
          <w:bCs/>
        </w:rPr>
        <w:t xml:space="preserve">16.1. </w:t>
      </w:r>
      <w:r w:rsidRPr="0098557C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4433C9BA" w14:textId="77777777" w:rsidR="004B7B97" w:rsidRPr="0098557C" w:rsidRDefault="004B7B97">
      <w:pPr>
        <w:jc w:val="right"/>
        <w:rPr>
          <w:rFonts w:ascii="Verdana" w:hAnsi="Verdana" w:cs="Arial"/>
        </w:rPr>
      </w:pPr>
    </w:p>
    <w:p w14:paraId="11CEC48E" w14:textId="77777777" w:rsidR="004B7B97" w:rsidRPr="0098557C" w:rsidRDefault="004B7B97">
      <w:pPr>
        <w:jc w:val="right"/>
        <w:rPr>
          <w:rFonts w:ascii="Verdana" w:hAnsi="Verdana" w:cs="Arial"/>
        </w:rPr>
      </w:pPr>
    </w:p>
    <w:p w14:paraId="44574936" w14:textId="77777777" w:rsidR="004B7B97" w:rsidRPr="0098557C" w:rsidRDefault="00000000">
      <w:pPr>
        <w:jc w:val="right"/>
        <w:rPr>
          <w:rFonts w:ascii="Verdana" w:hAnsi="Verdana"/>
        </w:rPr>
      </w:pPr>
      <w:r w:rsidRPr="0098557C">
        <w:rPr>
          <w:rFonts w:ascii="Verdana" w:hAnsi="Verdana" w:cs="Arial"/>
        </w:rPr>
        <w:t xml:space="preserve">São Gabriel da Palha, 08 de Janeiro de 2025. </w:t>
      </w:r>
    </w:p>
    <w:p w14:paraId="63A07D59" w14:textId="77777777" w:rsidR="004B7B97" w:rsidRPr="0098557C" w:rsidRDefault="004B7B97">
      <w:pPr>
        <w:jc w:val="right"/>
        <w:rPr>
          <w:rFonts w:ascii="Verdana" w:hAnsi="Verdana" w:cs="Arial"/>
        </w:rPr>
      </w:pPr>
    </w:p>
    <w:p w14:paraId="1EF5AC48" w14:textId="77777777" w:rsidR="004B7B97" w:rsidRPr="0098557C" w:rsidRDefault="00000000">
      <w:pPr>
        <w:suppressAutoHyphens w:val="0"/>
        <w:jc w:val="both"/>
        <w:rPr>
          <w:rFonts w:ascii="Verdana" w:hAnsi="Verdana" w:cs="Arial"/>
          <w:b/>
        </w:rPr>
      </w:pPr>
      <w:r w:rsidRPr="0098557C">
        <w:rPr>
          <w:rFonts w:ascii="Verdana" w:hAnsi="Verdana" w:cs="Arial"/>
          <w:b/>
        </w:rPr>
        <w:t>17. RESPONSÁVEIS</w:t>
      </w:r>
    </w:p>
    <w:p w14:paraId="51DEFDAD" w14:textId="77777777" w:rsidR="004B7B97" w:rsidRPr="0098557C" w:rsidRDefault="004B7B97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4B7B97" w:rsidRPr="0098557C" w14:paraId="2D2D96CA" w14:textId="77777777">
        <w:tc>
          <w:tcPr>
            <w:tcW w:w="4873" w:type="dxa"/>
          </w:tcPr>
          <w:p w14:paraId="72B6C689" w14:textId="77777777" w:rsidR="004B7B97" w:rsidRPr="0098557C" w:rsidRDefault="00000000">
            <w:pPr>
              <w:widowControl w:val="0"/>
              <w:suppressAutoHyphens w:val="0"/>
              <w:jc w:val="both"/>
              <w:rPr>
                <w:rFonts w:ascii="Verdana" w:hAnsi="Verdana" w:cs="Arial"/>
                <w:b/>
                <w:color w:val="000000"/>
              </w:rPr>
            </w:pPr>
            <w:r w:rsidRPr="0098557C"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68EB7D2A" w14:textId="77777777" w:rsidR="004B7B97" w:rsidRPr="0098557C" w:rsidRDefault="00000000">
            <w:pPr>
              <w:widowControl w:val="0"/>
              <w:rPr>
                <w:rFonts w:ascii="Verdana" w:eastAsia="Arial" w:hAnsi="Verdana" w:cs="Arial"/>
                <w:b/>
                <w:color w:val="000000"/>
              </w:rPr>
            </w:pPr>
            <w:r w:rsidRPr="0098557C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4B7B97" w:rsidRPr="0098557C" w14:paraId="2E26A748" w14:textId="77777777">
        <w:tc>
          <w:tcPr>
            <w:tcW w:w="4873" w:type="dxa"/>
          </w:tcPr>
          <w:p w14:paraId="48FE97C0" w14:textId="77777777" w:rsidR="004B7B97" w:rsidRPr="0098557C" w:rsidRDefault="004B7B97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6A108ED1" w14:textId="77777777" w:rsidR="004B7B97" w:rsidRPr="0098557C" w:rsidRDefault="004B7B97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1843E19D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98557C">
              <w:rPr>
                <w:rFonts w:ascii="Verdana" w:hAnsi="Verdana"/>
                <w:b/>
                <w:bCs/>
                <w:color w:val="000000"/>
              </w:rPr>
              <w:t>ROSIELI VIAL ALVES AMORIM</w:t>
            </w:r>
          </w:p>
        </w:tc>
        <w:tc>
          <w:tcPr>
            <w:tcW w:w="4872" w:type="dxa"/>
          </w:tcPr>
          <w:p w14:paraId="7F32F6E8" w14:textId="77777777" w:rsidR="004B7B97" w:rsidRPr="0098557C" w:rsidRDefault="004B7B97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61372F4B" w14:textId="77777777" w:rsidR="004B7B97" w:rsidRPr="0098557C" w:rsidRDefault="004B7B97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</w:p>
          <w:p w14:paraId="1D1E4AC2" w14:textId="77777777" w:rsidR="004B7B97" w:rsidRPr="0098557C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98557C">
              <w:rPr>
                <w:rFonts w:ascii="Verdana" w:hAnsi="Verdana"/>
                <w:b/>
                <w:bCs/>
                <w:color w:val="000000"/>
              </w:rPr>
              <w:t>MARCELLA FERREIRA ROSSONI ROCHA</w:t>
            </w:r>
          </w:p>
        </w:tc>
      </w:tr>
      <w:tr w:rsidR="004B7B97" w:rsidRPr="0098557C" w14:paraId="7418EDC1" w14:textId="77777777">
        <w:tc>
          <w:tcPr>
            <w:tcW w:w="4873" w:type="dxa"/>
          </w:tcPr>
          <w:p w14:paraId="1BEC2E7B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98557C">
              <w:rPr>
                <w:rFonts w:ascii="Verdana" w:hAnsi="Verdana" w:cs="Arial"/>
              </w:rPr>
              <w:t>Cargo: Assistente Administrativo</w:t>
            </w:r>
          </w:p>
          <w:p w14:paraId="4EBFD66F" w14:textId="77777777" w:rsidR="004B7B97" w:rsidRPr="0098557C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98557C">
              <w:rPr>
                <w:rFonts w:ascii="Verdana" w:hAnsi="Verdana" w:cs="Arial"/>
              </w:rPr>
              <w:t>Matrícula nº 6048</w:t>
            </w:r>
          </w:p>
          <w:p w14:paraId="3092518B" w14:textId="77777777" w:rsidR="004B7B97" w:rsidRPr="0098557C" w:rsidRDefault="004B7B97">
            <w:pPr>
              <w:widowControl w:val="0"/>
              <w:jc w:val="center"/>
              <w:rPr>
                <w:rFonts w:ascii="Verdana" w:hAnsi="Verdana" w:cs="Arial"/>
                <w:color w:val="000000"/>
              </w:rPr>
            </w:pPr>
          </w:p>
        </w:tc>
        <w:tc>
          <w:tcPr>
            <w:tcW w:w="4872" w:type="dxa"/>
          </w:tcPr>
          <w:p w14:paraId="784F0694" w14:textId="77777777" w:rsidR="004B7B97" w:rsidRPr="0098557C" w:rsidRDefault="00000000">
            <w:pPr>
              <w:widowControl w:val="0"/>
              <w:tabs>
                <w:tab w:val="left" w:pos="0"/>
              </w:tabs>
              <w:overflowPunct/>
              <w:spacing w:line="200" w:lineRule="atLeast"/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 w:rsidRPr="0098557C">
              <w:rPr>
                <w:rFonts w:ascii="Verdana" w:eastAsia="Arial" w:hAnsi="Verdana" w:cs="Arial"/>
              </w:rPr>
              <w:t>Secretária Municipal de Assistência Social</w:t>
            </w:r>
          </w:p>
          <w:p w14:paraId="0ABC47BE" w14:textId="77777777" w:rsidR="004B7B97" w:rsidRPr="0098557C" w:rsidRDefault="00000000">
            <w:pPr>
              <w:widowControl w:val="0"/>
              <w:tabs>
                <w:tab w:val="left" w:pos="0"/>
              </w:tabs>
              <w:overflowPunct/>
              <w:spacing w:line="200" w:lineRule="atLeast"/>
              <w:jc w:val="center"/>
              <w:rPr>
                <w:rFonts w:ascii="Verdana" w:eastAsia="Arial" w:hAnsi="Verdana" w:cs="Arial"/>
                <w:color w:val="000000"/>
              </w:rPr>
            </w:pPr>
            <w:r w:rsidRPr="0098557C">
              <w:rPr>
                <w:rFonts w:ascii="Verdana" w:eastAsia="Arial" w:hAnsi="Verdana" w:cs="Arial"/>
                <w:color w:val="000000"/>
              </w:rPr>
              <w:t>Decreto nº 4.677/2025</w:t>
            </w:r>
          </w:p>
        </w:tc>
      </w:tr>
    </w:tbl>
    <w:p w14:paraId="7B660BFB" w14:textId="77777777" w:rsidR="004B7B97" w:rsidRPr="0098557C" w:rsidRDefault="004B7B97">
      <w:pPr>
        <w:tabs>
          <w:tab w:val="left" w:pos="3390"/>
          <w:tab w:val="center" w:pos="5032"/>
        </w:tabs>
        <w:suppressAutoHyphens w:val="0"/>
        <w:jc w:val="both"/>
        <w:rPr>
          <w:rFonts w:ascii="Verdana" w:hAnsi="Verdana" w:cs="Arial"/>
          <w:b/>
          <w:color w:val="0000FF"/>
        </w:rPr>
      </w:pPr>
    </w:p>
    <w:sectPr w:rsidR="004B7B97" w:rsidRPr="0098557C">
      <w:headerReference w:type="default" r:id="rId7"/>
      <w:pgSz w:w="11906" w:h="16838"/>
      <w:pgMar w:top="1440" w:right="1080" w:bottom="127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0FB33" w14:textId="77777777" w:rsidR="00BC7BEA" w:rsidRDefault="00BC7BEA">
      <w:r>
        <w:separator/>
      </w:r>
    </w:p>
  </w:endnote>
  <w:endnote w:type="continuationSeparator" w:id="0">
    <w:p w14:paraId="2A8C4CB8" w14:textId="77777777" w:rsidR="00BC7BEA" w:rsidRDefault="00BC7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09EC0" w14:textId="77777777" w:rsidR="00BC7BEA" w:rsidRDefault="00BC7BEA">
      <w:r>
        <w:separator/>
      </w:r>
    </w:p>
  </w:footnote>
  <w:footnote w:type="continuationSeparator" w:id="0">
    <w:p w14:paraId="1AE27954" w14:textId="77777777" w:rsidR="00BC7BEA" w:rsidRDefault="00BC7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84E5A" w14:textId="77777777" w:rsidR="004B7B97" w:rsidRDefault="00000000">
    <w:pPr>
      <w:jc w:val="center"/>
    </w:pPr>
    <w:r>
      <w:rPr>
        <w:noProof/>
      </w:rPr>
      <w:drawing>
        <wp:anchor distT="0" distB="0" distL="152400" distR="120015" simplePos="0" relativeHeight="9" behindDoc="0" locked="0" layoutInCell="0" allowOverlap="1" wp14:anchorId="0EAC4EC2" wp14:editId="035623AD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 , Desenvolvimento Social e Família</w:t>
    </w:r>
  </w:p>
  <w:p w14:paraId="0F029396" w14:textId="77777777" w:rsidR="004B7B97" w:rsidRDefault="004B7B97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C73DE"/>
    <w:multiLevelType w:val="multilevel"/>
    <w:tmpl w:val="A3D00A7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ACD2F08"/>
    <w:multiLevelType w:val="multilevel"/>
    <w:tmpl w:val="20326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9885260">
    <w:abstractNumId w:val="0"/>
  </w:num>
  <w:num w:numId="2" w16cid:durableId="1243414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B97"/>
    <w:rsid w:val="004B7B97"/>
    <w:rsid w:val="0098557C"/>
    <w:rsid w:val="00A05FC1"/>
    <w:rsid w:val="00AA7DD7"/>
    <w:rsid w:val="00BC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43E32"/>
  <w15:docId w15:val="{939D3AD5-4201-4C58-8B1E-00A293EA4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7</Pages>
  <Words>2249</Words>
  <Characters>12150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São Gabriel da Palha, em 05 de Março de 20</vt:lpstr>
    </vt:vector>
  </TitlesOfParts>
  <Company/>
  <LinksUpToDate>false</LinksUpToDate>
  <CharactersWithSpaces>14371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58</cp:revision>
  <cp:lastPrinted>2026-01-08T15:12:00Z</cp:lastPrinted>
  <dcterms:created xsi:type="dcterms:W3CDTF">2019-06-04T16:18:00Z</dcterms:created>
  <dcterms:modified xsi:type="dcterms:W3CDTF">2026-03-24T19:36:00Z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